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67F2" w14:textId="77777777" w:rsidR="00F55DBC" w:rsidRPr="00C03A95" w:rsidRDefault="00F55DBC" w:rsidP="00663494">
      <w:pPr>
        <w:pStyle w:val="Nagwekspisutreci"/>
        <w:tabs>
          <w:tab w:val="left" w:pos="370"/>
          <w:tab w:val="right" w:pos="14004"/>
        </w:tabs>
        <w:spacing w:before="0" w:line="276" w:lineRule="auto"/>
        <w:rPr>
          <w:rFonts w:ascii="Arial" w:eastAsiaTheme="minorHAnsi" w:hAnsi="Arial" w:cs="Arial"/>
          <w:color w:val="auto"/>
          <w:sz w:val="22"/>
          <w:szCs w:val="22"/>
          <w:lang w:eastAsia="en-US"/>
        </w:rPr>
      </w:pPr>
      <w:bookmarkStart w:id="0" w:name="_Toc517961883"/>
      <w:r w:rsidRPr="00C03A95">
        <w:rPr>
          <w:rFonts w:ascii="Arial" w:eastAsiaTheme="minorHAnsi" w:hAnsi="Arial" w:cs="Arial"/>
          <w:color w:val="auto"/>
          <w:sz w:val="22"/>
          <w:szCs w:val="22"/>
          <w:lang w:eastAsia="en-US"/>
        </w:rPr>
        <w:tab/>
      </w:r>
    </w:p>
    <w:p w14:paraId="76B28F32" w14:textId="77777777" w:rsidR="009638A9" w:rsidRPr="00C03A95" w:rsidRDefault="00F55DBC" w:rsidP="00663494">
      <w:pPr>
        <w:pStyle w:val="Nagwekspisutreci"/>
        <w:tabs>
          <w:tab w:val="left" w:pos="370"/>
          <w:tab w:val="right" w:pos="14004"/>
        </w:tabs>
        <w:spacing w:before="0" w:line="276" w:lineRule="auto"/>
        <w:rPr>
          <w:rFonts w:ascii="Arial" w:eastAsiaTheme="minorHAnsi" w:hAnsi="Arial" w:cs="Arial"/>
          <w:color w:val="auto"/>
          <w:sz w:val="22"/>
          <w:szCs w:val="22"/>
          <w:lang w:eastAsia="en-US"/>
        </w:rPr>
      </w:pPr>
      <w:r w:rsidRPr="00C03A95">
        <w:rPr>
          <w:rFonts w:ascii="Arial" w:eastAsiaTheme="minorHAnsi" w:hAnsi="Arial" w:cs="Arial"/>
          <w:color w:val="auto"/>
          <w:sz w:val="22"/>
          <w:szCs w:val="22"/>
          <w:lang w:eastAsia="en-US"/>
        </w:rPr>
        <w:tab/>
      </w:r>
      <w:r w:rsidR="009638A9" w:rsidRPr="00C03A95">
        <w:rPr>
          <w:rFonts w:ascii="Arial" w:eastAsiaTheme="minorHAnsi" w:hAnsi="Arial" w:cs="Arial"/>
          <w:color w:val="auto"/>
          <w:sz w:val="22"/>
          <w:szCs w:val="22"/>
          <w:lang w:eastAsia="en-US"/>
        </w:rPr>
        <w:t xml:space="preserve">Załącznik 1b do SIWZ </w:t>
      </w:r>
    </w:p>
    <w:p w14:paraId="3B2C5AAA" w14:textId="77777777" w:rsidR="00F55DBC" w:rsidRPr="00C03A95" w:rsidRDefault="00F55DBC" w:rsidP="00534AB0">
      <w:pPr>
        <w:spacing w:after="0" w:line="276" w:lineRule="auto"/>
        <w:rPr>
          <w:rFonts w:ascii="Arial" w:hAnsi="Arial" w:cs="Arial"/>
        </w:rPr>
      </w:pPr>
    </w:p>
    <w:p w14:paraId="2F9EFC02" w14:textId="70C34701" w:rsidR="00F55DBC" w:rsidRPr="00C03A95" w:rsidRDefault="00F55DBC" w:rsidP="00534AB0">
      <w:pPr>
        <w:spacing w:after="0" w:line="276" w:lineRule="auto"/>
        <w:ind w:left="284"/>
        <w:jc w:val="center"/>
        <w:rPr>
          <w:rFonts w:ascii="Arial" w:hAnsi="Arial" w:cs="Arial"/>
          <w:bCs/>
          <w:kern w:val="1"/>
        </w:rPr>
      </w:pPr>
      <w:r w:rsidRPr="00C03A95">
        <w:rPr>
          <w:rFonts w:ascii="Arial" w:hAnsi="Arial" w:cs="Arial"/>
          <w:b/>
          <w:bCs/>
          <w:kern w:val="1"/>
        </w:rPr>
        <w:t>Szczegółowy opis przedmiotu zamówienia dla Cześć 2 : Dostawa i instalacja urządzeń sieciowych</w:t>
      </w:r>
      <w:r w:rsidRPr="00C03A95">
        <w:rPr>
          <w:rFonts w:ascii="Arial" w:hAnsi="Arial" w:cs="Arial"/>
          <w:bCs/>
          <w:kern w:val="1"/>
        </w:rPr>
        <w:t xml:space="preserve">– dotyczy przetargu nieograniczonego na Informatyzację </w:t>
      </w:r>
      <w:r w:rsidR="00923CDD" w:rsidRPr="00C03A95">
        <w:rPr>
          <w:rFonts w:ascii="Arial" w:hAnsi="Arial" w:cs="Arial"/>
          <w:bCs/>
          <w:kern w:val="1"/>
        </w:rPr>
        <w:t xml:space="preserve">w ZOZ </w:t>
      </w:r>
      <w:r w:rsidR="00BC6ED8" w:rsidRPr="00C03A95">
        <w:rPr>
          <w:rFonts w:ascii="Arial" w:hAnsi="Arial" w:cs="Arial"/>
          <w:bCs/>
          <w:kern w:val="1"/>
        </w:rPr>
        <w:t>Ostrowiec Świętokrzyski</w:t>
      </w:r>
      <w:r w:rsidR="00534AB0">
        <w:rPr>
          <w:rFonts w:ascii="Arial" w:hAnsi="Arial" w:cs="Arial"/>
          <w:bCs/>
          <w:kern w:val="1"/>
        </w:rPr>
        <w:t>m</w:t>
      </w:r>
      <w:r w:rsidRPr="00C03A95">
        <w:rPr>
          <w:rFonts w:ascii="Arial" w:hAnsi="Arial" w:cs="Arial"/>
          <w:bCs/>
          <w:kern w:val="1"/>
        </w:rPr>
        <w:t xml:space="preserve"> ramach projektu: „Informatyzacja Placówek Medycznych Województwa Świętokrzyskiego”</w:t>
      </w:r>
    </w:p>
    <w:p w14:paraId="0136A0D0" w14:textId="77777777" w:rsidR="00F55DBC" w:rsidRPr="00C03A95" w:rsidRDefault="00F55DBC" w:rsidP="00534AB0">
      <w:pPr>
        <w:spacing w:after="0" w:line="276" w:lineRule="auto"/>
        <w:ind w:left="284"/>
        <w:jc w:val="center"/>
        <w:rPr>
          <w:rFonts w:ascii="Arial" w:hAnsi="Arial" w:cs="Arial"/>
          <w:b/>
          <w:bCs/>
          <w:color w:val="FF0000"/>
          <w:kern w:val="1"/>
        </w:rPr>
      </w:pPr>
    </w:p>
    <w:p w14:paraId="27C3F500" w14:textId="77777777" w:rsidR="00F55DBC" w:rsidRPr="00C03A95" w:rsidRDefault="00F55DBC" w:rsidP="00534AB0">
      <w:pPr>
        <w:pStyle w:val="Nagwek1"/>
        <w:numPr>
          <w:ilvl w:val="0"/>
          <w:numId w:val="7"/>
        </w:numPr>
        <w:spacing w:before="0" w:line="276" w:lineRule="auto"/>
        <w:rPr>
          <w:rFonts w:ascii="Arial" w:hAnsi="Arial" w:cs="Arial"/>
        </w:rPr>
      </w:pPr>
      <w:bookmarkStart w:id="1" w:name="_Toc10018702"/>
      <w:bookmarkStart w:id="2" w:name="_Toc20818918"/>
      <w:bookmarkStart w:id="3" w:name="_Toc20989250"/>
      <w:bookmarkStart w:id="4" w:name="_Toc21427029"/>
      <w:bookmarkStart w:id="5" w:name="_Toc34121592"/>
      <w:r w:rsidRPr="00C03A95">
        <w:rPr>
          <w:rFonts w:ascii="Arial" w:hAnsi="Arial" w:cs="Arial"/>
        </w:rPr>
        <w:t>Wymagania ogólne dla dostarczanych rozwiązań:</w:t>
      </w:r>
      <w:bookmarkEnd w:id="1"/>
      <w:bookmarkEnd w:id="2"/>
      <w:bookmarkEnd w:id="3"/>
      <w:bookmarkEnd w:id="4"/>
      <w:bookmarkEnd w:id="5"/>
    </w:p>
    <w:p w14:paraId="239AC5A3"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System powstały w wyniku niniejszego zamówienia musi funkcjonować zgodnie z obowiązującymi przepisami prawa w szczególności uwzględniać zmiany dotyczące przedmiotu realizacji projektu.</w:t>
      </w:r>
    </w:p>
    <w:p w14:paraId="039CCBE2"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Całość dostarczanego sprzętu i oprogramowania musi pochodzić z autoryzowanego kanału sprzedaży producentów.</w:t>
      </w:r>
    </w:p>
    <w:p w14:paraId="314647C6" w14:textId="4484B240"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 xml:space="preserve">Zamawiający wymaga, by dostarczone urządzenia były nowe (tzn. wyprodukowane nie dawniej, niż na 9 miesięcy przed </w:t>
      </w:r>
      <w:r w:rsidR="00842079" w:rsidRPr="00C03A95">
        <w:rPr>
          <w:rFonts w:ascii="Arial" w:hAnsi="Arial" w:cs="Arial"/>
        </w:rPr>
        <w:t>datą złożenia oferty</w:t>
      </w:r>
      <w:r w:rsidRPr="00C03A95">
        <w:rPr>
          <w:rFonts w:ascii="Arial" w:hAnsi="Arial" w:cs="Arial"/>
        </w:rPr>
        <w:t>) oraz by były nieużywane (przy czym Zamawiający dopuszcza, by urządzenia były rozpakowane i uruchomione przed ich dostarczeniem wyłącznie przez Wykonawcę i wyłącznie w celu weryfikacji poprawności działania.</w:t>
      </w:r>
    </w:p>
    <w:p w14:paraId="703C4EA1"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Zamawiający zastrzega sobie prawo żądania przeprowadzenia testów poszczególnych funkcjonalności przed wyborem oferty.</w:t>
      </w:r>
    </w:p>
    <w:p w14:paraId="54A17AEC"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Wykonawca zapewnia i zobowiązuje się, że korzystanie przez Zamawiającego z dostarczonych produktów nie będzie stanowić naruszenia majątkowych praw autorskich osób trzecich.</w:t>
      </w:r>
    </w:p>
    <w:p w14:paraId="51F59EB4"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Oferowane urządzenia w dniu składania oferty nie mogą być przeznaczone przez ich producenta do wycofania z produkcji lub sprzedaży.</w:t>
      </w:r>
    </w:p>
    <w:p w14:paraId="56D6399A"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Oferowane oprogramowanie w dniu składania oferty nie może być przeznaczone przez jego producenta do wycofania z produkcji, sprzedaży lub wsparcia technicznego.</w:t>
      </w:r>
    </w:p>
    <w:p w14:paraId="736CBD75" w14:textId="454F4B63"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Zamawiający wymaga, by dostarczone oprogramowanie było oprogramowaniem w wersji aktualnej na dzień składania ofert.</w:t>
      </w:r>
    </w:p>
    <w:p w14:paraId="2DAD1CA7"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rPr>
        <w:t>Dla zaoferowanego oprogramowania należy dostarczyć: licencje, nośniki instalacyjne oraz instrukcje obsługi.</w:t>
      </w:r>
    </w:p>
    <w:p w14:paraId="653102EA" w14:textId="77777777" w:rsidR="00F55DBC" w:rsidRPr="00C03A95" w:rsidRDefault="00F55DBC" w:rsidP="00534AB0">
      <w:pPr>
        <w:pStyle w:val="Akapitzlist"/>
        <w:numPr>
          <w:ilvl w:val="0"/>
          <w:numId w:val="8"/>
        </w:numPr>
        <w:spacing w:after="0" w:line="276" w:lineRule="auto"/>
        <w:jc w:val="both"/>
        <w:rPr>
          <w:rFonts w:ascii="Arial" w:hAnsi="Arial" w:cs="Arial"/>
        </w:rPr>
      </w:pPr>
      <w:r w:rsidRPr="00C03A95">
        <w:rPr>
          <w:rFonts w:ascii="Arial" w:hAnsi="Arial" w:cs="Arial"/>
          <w:lang w:eastAsia="en-GB"/>
        </w:rPr>
        <w:t>Zamawiający wymaga, aby cały dostarczony sprzęt został skonfigurowany, uruchomiony i przetestowany przez Wykonawcę pod nadzorem pracowników Zamawiającego</w:t>
      </w:r>
    </w:p>
    <w:p w14:paraId="2449B974" w14:textId="77777777" w:rsidR="00F55DBC" w:rsidRPr="00C03A95" w:rsidRDefault="00F55DBC" w:rsidP="00534AB0">
      <w:pPr>
        <w:pStyle w:val="Akapitzlist"/>
        <w:numPr>
          <w:ilvl w:val="0"/>
          <w:numId w:val="9"/>
        </w:numPr>
        <w:spacing w:after="0" w:line="276" w:lineRule="auto"/>
        <w:rPr>
          <w:rFonts w:ascii="Arial" w:hAnsi="Arial" w:cs="Arial"/>
        </w:rPr>
      </w:pPr>
      <w:r w:rsidRPr="00C03A95">
        <w:rPr>
          <w:rFonts w:ascii="Arial" w:hAnsi="Arial" w:cs="Arial"/>
        </w:rPr>
        <w:t>Dostawy wymaganego i opisanego poniżej sprzętu do lokalizacji Zamawiającego</w:t>
      </w:r>
    </w:p>
    <w:p w14:paraId="3B5C66F1" w14:textId="77777777" w:rsidR="00F55DBC" w:rsidRPr="00C03A95" w:rsidRDefault="00F55DBC" w:rsidP="00534AB0">
      <w:pPr>
        <w:pStyle w:val="Akapitzlist"/>
        <w:numPr>
          <w:ilvl w:val="0"/>
          <w:numId w:val="9"/>
        </w:numPr>
        <w:spacing w:after="0" w:line="276" w:lineRule="auto"/>
        <w:rPr>
          <w:rFonts w:ascii="Arial" w:hAnsi="Arial" w:cs="Arial"/>
        </w:rPr>
      </w:pPr>
      <w:r w:rsidRPr="00C03A95">
        <w:rPr>
          <w:rFonts w:ascii="Arial" w:hAnsi="Arial" w:cs="Arial"/>
        </w:rPr>
        <w:t xml:space="preserve">Instalacji sprzętu </w:t>
      </w:r>
    </w:p>
    <w:p w14:paraId="62E5F02F" w14:textId="77777777" w:rsidR="00F55DBC" w:rsidRPr="00C03A95" w:rsidRDefault="00F55DBC" w:rsidP="00534AB0">
      <w:pPr>
        <w:pStyle w:val="Akapitzlist"/>
        <w:numPr>
          <w:ilvl w:val="0"/>
          <w:numId w:val="9"/>
        </w:numPr>
        <w:spacing w:after="0" w:line="276" w:lineRule="auto"/>
        <w:rPr>
          <w:rFonts w:ascii="Arial" w:hAnsi="Arial" w:cs="Arial"/>
        </w:rPr>
      </w:pPr>
      <w:r w:rsidRPr="00C03A95">
        <w:rPr>
          <w:rFonts w:ascii="Arial" w:hAnsi="Arial" w:cs="Arial"/>
        </w:rPr>
        <w:t>Uruchomienia i konfiguracji system ochrony danych (UTM).</w:t>
      </w:r>
    </w:p>
    <w:p w14:paraId="2A3C239A" w14:textId="77777777" w:rsidR="00F55DBC" w:rsidRPr="00C03A95" w:rsidRDefault="00F55DBC" w:rsidP="00534AB0">
      <w:pPr>
        <w:pStyle w:val="Akapitzlist"/>
        <w:numPr>
          <w:ilvl w:val="0"/>
          <w:numId w:val="9"/>
        </w:numPr>
        <w:spacing w:after="0" w:line="276" w:lineRule="auto"/>
        <w:rPr>
          <w:rFonts w:ascii="Arial" w:hAnsi="Arial" w:cs="Arial"/>
        </w:rPr>
      </w:pPr>
      <w:r w:rsidRPr="00C03A95">
        <w:rPr>
          <w:rFonts w:ascii="Arial" w:hAnsi="Arial" w:cs="Arial"/>
        </w:rPr>
        <w:t>Instalacji dostarczonych urządzeń sieciowych oraz konfiguracji sieci LAN, w tym podsieci VLAN zgodnie z wymaganiami Zamawiającego</w:t>
      </w:r>
    </w:p>
    <w:p w14:paraId="602E8D55" w14:textId="77777777" w:rsidR="00F55DBC" w:rsidRPr="00C03A95" w:rsidRDefault="00F55DBC" w:rsidP="00534AB0">
      <w:pPr>
        <w:pStyle w:val="Akapitzlist"/>
        <w:spacing w:after="0" w:line="276" w:lineRule="auto"/>
        <w:ind w:left="1069"/>
        <w:rPr>
          <w:rFonts w:ascii="Arial" w:hAnsi="Arial" w:cs="Arial"/>
        </w:rPr>
      </w:pPr>
    </w:p>
    <w:p w14:paraId="74F0CD2B" w14:textId="77777777" w:rsidR="00F55DBC" w:rsidRPr="00C03A95" w:rsidRDefault="00F55DBC" w:rsidP="00534AB0">
      <w:pPr>
        <w:pStyle w:val="Nagwek1"/>
        <w:numPr>
          <w:ilvl w:val="0"/>
          <w:numId w:val="7"/>
        </w:numPr>
        <w:spacing w:before="0" w:line="276" w:lineRule="auto"/>
        <w:rPr>
          <w:rFonts w:ascii="Arial" w:hAnsi="Arial" w:cs="Arial"/>
        </w:rPr>
      </w:pPr>
      <w:bookmarkStart w:id="6" w:name="_Toc10018703"/>
      <w:bookmarkStart w:id="7" w:name="_Toc20818919"/>
      <w:bookmarkStart w:id="8" w:name="_Toc20989251"/>
      <w:bookmarkStart w:id="9" w:name="_Toc21427030"/>
      <w:bookmarkStart w:id="10" w:name="_Toc34121593"/>
      <w:r w:rsidRPr="00C03A95">
        <w:rPr>
          <w:rFonts w:ascii="Arial" w:hAnsi="Arial" w:cs="Arial"/>
        </w:rPr>
        <w:lastRenderedPageBreak/>
        <w:t>Warunki gwarancji</w:t>
      </w:r>
      <w:bookmarkEnd w:id="6"/>
      <w:bookmarkEnd w:id="7"/>
      <w:bookmarkEnd w:id="8"/>
      <w:bookmarkEnd w:id="9"/>
      <w:bookmarkEnd w:id="10"/>
    </w:p>
    <w:p w14:paraId="54FBDBE9" w14:textId="33FE8EED" w:rsidR="00F55DBC" w:rsidRPr="00C03A95" w:rsidRDefault="00F55DBC" w:rsidP="00534AB0">
      <w:pPr>
        <w:pStyle w:val="Akapitzlist"/>
        <w:numPr>
          <w:ilvl w:val="0"/>
          <w:numId w:val="10"/>
        </w:numPr>
        <w:spacing w:after="0" w:line="276" w:lineRule="auto"/>
        <w:rPr>
          <w:rFonts w:ascii="Arial" w:hAnsi="Arial" w:cs="Arial"/>
        </w:rPr>
      </w:pPr>
      <w:r w:rsidRPr="00C03A95">
        <w:rPr>
          <w:rFonts w:ascii="Arial" w:hAnsi="Arial" w:cs="Arial"/>
        </w:rPr>
        <w:t xml:space="preserve">Zamawiający wymaga minimum 36 miesięcy gwarancji realizowanej w miejscu instalacji sprzętu, z czasem reakcji do następnego dnia roboczego od przyjęcia zgłoszenia. </w:t>
      </w:r>
    </w:p>
    <w:p w14:paraId="5C5BB035" w14:textId="1BB54F65" w:rsidR="00A00253" w:rsidRPr="00C03A95" w:rsidRDefault="00A00253" w:rsidP="00534AB0">
      <w:pPr>
        <w:pStyle w:val="Akapitzlist"/>
        <w:spacing w:after="0" w:line="276" w:lineRule="auto"/>
        <w:rPr>
          <w:rFonts w:ascii="Arial" w:hAnsi="Arial" w:cs="Arial"/>
        </w:rPr>
      </w:pPr>
      <w:r w:rsidRPr="00C03A95">
        <w:rPr>
          <w:rFonts w:ascii="Arial" w:hAnsi="Arial" w:cs="Arial"/>
        </w:rPr>
        <w:t>Maksymalny czas naprawy sprzętu - 30 dni.</w:t>
      </w:r>
    </w:p>
    <w:p w14:paraId="7E406EC8" w14:textId="77777777" w:rsidR="0091608A" w:rsidRPr="00C03A95" w:rsidRDefault="0091608A" w:rsidP="00534AB0">
      <w:pPr>
        <w:pStyle w:val="Akapitzlist"/>
        <w:numPr>
          <w:ilvl w:val="0"/>
          <w:numId w:val="10"/>
        </w:numPr>
        <w:spacing w:after="0" w:line="276" w:lineRule="auto"/>
        <w:rPr>
          <w:rFonts w:ascii="Arial" w:hAnsi="Arial" w:cs="Arial"/>
        </w:rPr>
      </w:pPr>
      <w:r w:rsidRPr="00C03A95">
        <w:rPr>
          <w:rFonts w:ascii="Arial" w:hAnsi="Arial" w:cs="Arial"/>
        </w:rPr>
        <w:t xml:space="preserve">Zgłaszanie awarii musi następować w trybie 8x5. </w:t>
      </w:r>
    </w:p>
    <w:p w14:paraId="2EC59919" w14:textId="0EC75828" w:rsidR="00F55DBC" w:rsidRPr="00C03A95" w:rsidRDefault="0091608A" w:rsidP="00534AB0">
      <w:pPr>
        <w:pStyle w:val="Akapitzlist"/>
        <w:numPr>
          <w:ilvl w:val="0"/>
          <w:numId w:val="10"/>
        </w:numPr>
        <w:spacing w:after="0" w:line="276" w:lineRule="auto"/>
      </w:pPr>
      <w:r w:rsidRPr="00C03A95">
        <w:rPr>
          <w:rFonts w:ascii="Arial" w:hAnsi="Arial" w:cs="Arial"/>
        </w:rPr>
        <w:t xml:space="preserve">Serwis musi być świadczony bezpośrednio przez producenta sprzętu lub autoryzowany serwis w języku polskim. </w:t>
      </w:r>
    </w:p>
    <w:p w14:paraId="6D8F2706" w14:textId="77777777" w:rsidR="00F55DBC" w:rsidRPr="00C03A95" w:rsidRDefault="00F55DBC" w:rsidP="00534AB0">
      <w:pPr>
        <w:spacing w:after="0" w:line="276" w:lineRule="auto"/>
        <w:rPr>
          <w:rFonts w:ascii="Arial" w:hAnsi="Arial" w:cs="Arial"/>
        </w:rPr>
      </w:pPr>
    </w:p>
    <w:p w14:paraId="27D9144E" w14:textId="77777777" w:rsidR="00F55DBC" w:rsidRPr="00C03A95" w:rsidRDefault="00F55DBC" w:rsidP="00534AB0">
      <w:pPr>
        <w:spacing w:after="0" w:line="276" w:lineRule="auto"/>
        <w:rPr>
          <w:rFonts w:ascii="Arial" w:hAnsi="Arial" w:cs="Arial"/>
        </w:rPr>
      </w:pPr>
    </w:p>
    <w:p w14:paraId="4DECC961" w14:textId="77777777" w:rsidR="00F55DBC" w:rsidRPr="00C03A95" w:rsidRDefault="00F55DBC" w:rsidP="00534AB0">
      <w:pPr>
        <w:spacing w:after="0" w:line="276" w:lineRule="auto"/>
        <w:rPr>
          <w:rFonts w:ascii="Arial" w:hAnsi="Arial" w:cs="Arial"/>
        </w:rPr>
      </w:pPr>
    </w:p>
    <w:p w14:paraId="0FF66E4D" w14:textId="77777777" w:rsidR="00F55DBC" w:rsidRPr="00C03A95" w:rsidRDefault="00F55DBC" w:rsidP="00534AB0">
      <w:pPr>
        <w:spacing w:after="0" w:line="276" w:lineRule="auto"/>
        <w:rPr>
          <w:rFonts w:ascii="Arial" w:hAnsi="Arial" w:cs="Arial"/>
        </w:rPr>
      </w:pPr>
    </w:p>
    <w:p w14:paraId="7BF22E33" w14:textId="70F1B1AC" w:rsidR="00F55DBC" w:rsidRPr="00C03A95" w:rsidRDefault="00F55DBC" w:rsidP="00534AB0">
      <w:pPr>
        <w:spacing w:after="0" w:line="276" w:lineRule="auto"/>
        <w:rPr>
          <w:rFonts w:ascii="Arial" w:hAnsi="Arial" w:cs="Arial"/>
        </w:rPr>
      </w:pPr>
    </w:p>
    <w:p w14:paraId="033A04B4" w14:textId="77777777" w:rsidR="000E4D44" w:rsidRPr="00C03A95" w:rsidRDefault="000E4D44" w:rsidP="00534AB0">
      <w:pPr>
        <w:spacing w:after="0" w:line="276" w:lineRule="auto"/>
        <w:rPr>
          <w:rFonts w:ascii="Arial" w:hAnsi="Arial" w:cs="Arial"/>
        </w:rPr>
      </w:pPr>
    </w:p>
    <w:p w14:paraId="14E35D81" w14:textId="77777777" w:rsidR="00F55DBC" w:rsidRPr="00C03A95" w:rsidRDefault="00F55DBC" w:rsidP="00534AB0">
      <w:pPr>
        <w:spacing w:after="0" w:line="276" w:lineRule="auto"/>
        <w:rPr>
          <w:rFonts w:ascii="Arial" w:hAnsi="Arial" w:cs="Arial"/>
        </w:rPr>
      </w:pPr>
    </w:p>
    <w:p w14:paraId="7186E4D1" w14:textId="77777777" w:rsidR="00F55DBC" w:rsidRPr="00C03A95" w:rsidRDefault="00F55DBC" w:rsidP="00534AB0">
      <w:pPr>
        <w:spacing w:after="0" w:line="276" w:lineRule="auto"/>
        <w:rPr>
          <w:rFonts w:ascii="Arial" w:hAnsi="Arial" w:cs="Arial"/>
        </w:rPr>
      </w:pPr>
    </w:p>
    <w:sdt>
      <w:sdtPr>
        <w:rPr>
          <w:rFonts w:ascii="Arial" w:eastAsiaTheme="minorHAnsi" w:hAnsi="Arial" w:cs="Arial"/>
          <w:color w:val="auto"/>
          <w:sz w:val="22"/>
          <w:szCs w:val="22"/>
          <w:lang w:eastAsia="en-US"/>
        </w:rPr>
        <w:id w:val="742458735"/>
        <w:docPartObj>
          <w:docPartGallery w:val="Table of Contents"/>
          <w:docPartUnique/>
        </w:docPartObj>
      </w:sdtPr>
      <w:sdtEndPr>
        <w:rPr>
          <w:b/>
          <w:bCs/>
        </w:rPr>
      </w:sdtEndPr>
      <w:sdtContent>
        <w:p w14:paraId="5F0526A7" w14:textId="77777777" w:rsidR="000F1E61" w:rsidRPr="00C03A95" w:rsidRDefault="000F1E61" w:rsidP="00663494">
          <w:pPr>
            <w:pStyle w:val="Nagwekspisutreci"/>
            <w:spacing w:before="0" w:line="276" w:lineRule="auto"/>
            <w:rPr>
              <w:rFonts w:ascii="Arial" w:hAnsi="Arial" w:cs="Arial"/>
              <w:sz w:val="22"/>
              <w:szCs w:val="22"/>
            </w:rPr>
          </w:pPr>
          <w:r w:rsidRPr="00C03A95">
            <w:rPr>
              <w:rFonts w:ascii="Arial" w:hAnsi="Arial" w:cs="Arial"/>
              <w:sz w:val="22"/>
              <w:szCs w:val="22"/>
            </w:rPr>
            <w:t>Spis treści</w:t>
          </w:r>
        </w:p>
        <w:p w14:paraId="6389ED46" w14:textId="2961D4DB" w:rsidR="00534AB0" w:rsidRDefault="000F1E61" w:rsidP="00534AB0">
          <w:pPr>
            <w:pStyle w:val="Spistreci1"/>
            <w:tabs>
              <w:tab w:val="left" w:pos="440"/>
              <w:tab w:val="right" w:leader="dot" w:pos="13994"/>
            </w:tabs>
            <w:rPr>
              <w:rFonts w:eastAsiaTheme="minorEastAsia"/>
              <w:noProof/>
              <w:lang w:eastAsia="pl-PL"/>
            </w:rPr>
          </w:pPr>
          <w:r w:rsidRPr="00C03A95">
            <w:rPr>
              <w:rFonts w:ascii="Arial" w:hAnsi="Arial" w:cs="Arial"/>
            </w:rPr>
            <w:fldChar w:fldCharType="begin"/>
          </w:r>
          <w:r w:rsidRPr="00C03A95">
            <w:rPr>
              <w:rFonts w:ascii="Arial" w:hAnsi="Arial" w:cs="Arial"/>
            </w:rPr>
            <w:instrText xml:space="preserve"> TOC \o "1-3" \h \z \u </w:instrText>
          </w:r>
          <w:r w:rsidRPr="00C03A95">
            <w:rPr>
              <w:rFonts w:ascii="Arial" w:hAnsi="Arial" w:cs="Arial"/>
            </w:rPr>
            <w:fldChar w:fldCharType="separate"/>
          </w:r>
        </w:p>
        <w:p w14:paraId="3D608BEB" w14:textId="0F063FF3" w:rsidR="00534AB0" w:rsidRDefault="00741C71">
          <w:pPr>
            <w:pStyle w:val="Spistreci2"/>
            <w:tabs>
              <w:tab w:val="left" w:pos="660"/>
              <w:tab w:val="right" w:leader="dot" w:pos="13994"/>
            </w:tabs>
            <w:rPr>
              <w:rFonts w:eastAsiaTheme="minorEastAsia"/>
              <w:noProof/>
              <w:lang w:eastAsia="pl-PL"/>
            </w:rPr>
          </w:pPr>
          <w:hyperlink w:anchor="_Toc34121594" w:history="1">
            <w:r w:rsidR="00534AB0" w:rsidRPr="00737F08">
              <w:rPr>
                <w:rStyle w:val="Hipercze"/>
                <w:rFonts w:ascii="Arial" w:hAnsi="Arial" w:cs="Arial"/>
                <w:noProof/>
              </w:rPr>
              <w:t>1.</w:t>
            </w:r>
            <w:r w:rsidR="00534AB0">
              <w:rPr>
                <w:rFonts w:eastAsiaTheme="minorEastAsia"/>
                <w:noProof/>
                <w:lang w:eastAsia="pl-PL"/>
              </w:rPr>
              <w:tab/>
            </w:r>
            <w:r w:rsidR="00534AB0" w:rsidRPr="00737F08">
              <w:rPr>
                <w:rStyle w:val="Hipercze"/>
                <w:rFonts w:ascii="Arial" w:hAnsi="Arial" w:cs="Arial"/>
                <w:noProof/>
              </w:rPr>
              <w:t>Przełącznik rdzeniowy</w:t>
            </w:r>
            <w:r w:rsidR="00534AB0">
              <w:rPr>
                <w:noProof/>
                <w:webHidden/>
              </w:rPr>
              <w:tab/>
            </w:r>
            <w:r w:rsidR="00534AB0">
              <w:rPr>
                <w:noProof/>
                <w:webHidden/>
              </w:rPr>
              <w:fldChar w:fldCharType="begin"/>
            </w:r>
            <w:r w:rsidR="00534AB0">
              <w:rPr>
                <w:noProof/>
                <w:webHidden/>
              </w:rPr>
              <w:instrText xml:space="preserve"> PAGEREF _Toc34121594 \h </w:instrText>
            </w:r>
            <w:r w:rsidR="00534AB0">
              <w:rPr>
                <w:noProof/>
                <w:webHidden/>
              </w:rPr>
            </w:r>
            <w:r w:rsidR="00534AB0">
              <w:rPr>
                <w:noProof/>
                <w:webHidden/>
              </w:rPr>
              <w:fldChar w:fldCharType="separate"/>
            </w:r>
            <w:r>
              <w:rPr>
                <w:noProof/>
                <w:webHidden/>
              </w:rPr>
              <w:t>2</w:t>
            </w:r>
            <w:r w:rsidR="00534AB0">
              <w:rPr>
                <w:noProof/>
                <w:webHidden/>
              </w:rPr>
              <w:fldChar w:fldCharType="end"/>
            </w:r>
          </w:hyperlink>
        </w:p>
        <w:p w14:paraId="3BE48904" w14:textId="79949BA0" w:rsidR="00534AB0" w:rsidRDefault="00741C71">
          <w:pPr>
            <w:pStyle w:val="Spistreci2"/>
            <w:tabs>
              <w:tab w:val="left" w:pos="660"/>
              <w:tab w:val="right" w:leader="dot" w:pos="13994"/>
            </w:tabs>
            <w:rPr>
              <w:rFonts w:eastAsiaTheme="minorEastAsia"/>
              <w:noProof/>
              <w:lang w:eastAsia="pl-PL"/>
            </w:rPr>
          </w:pPr>
          <w:hyperlink w:anchor="_Toc34121595" w:history="1">
            <w:r w:rsidR="00534AB0" w:rsidRPr="00737F08">
              <w:rPr>
                <w:rStyle w:val="Hipercze"/>
                <w:rFonts w:ascii="Arial" w:hAnsi="Arial" w:cs="Arial"/>
                <w:noProof/>
              </w:rPr>
              <w:t>2.</w:t>
            </w:r>
            <w:r w:rsidR="00534AB0">
              <w:rPr>
                <w:rFonts w:eastAsiaTheme="minorEastAsia"/>
                <w:noProof/>
                <w:lang w:eastAsia="pl-PL"/>
              </w:rPr>
              <w:tab/>
            </w:r>
            <w:r w:rsidR="00534AB0" w:rsidRPr="00737F08">
              <w:rPr>
                <w:rStyle w:val="Hipercze"/>
                <w:rFonts w:ascii="Arial" w:hAnsi="Arial" w:cs="Arial"/>
                <w:noProof/>
              </w:rPr>
              <w:t>Firewall</w:t>
            </w:r>
            <w:r w:rsidR="00534AB0">
              <w:rPr>
                <w:noProof/>
                <w:webHidden/>
              </w:rPr>
              <w:tab/>
            </w:r>
            <w:r w:rsidR="00534AB0">
              <w:rPr>
                <w:noProof/>
                <w:webHidden/>
              </w:rPr>
              <w:fldChar w:fldCharType="begin"/>
            </w:r>
            <w:r w:rsidR="00534AB0">
              <w:rPr>
                <w:noProof/>
                <w:webHidden/>
              </w:rPr>
              <w:instrText xml:space="preserve"> PAGEREF _Toc34121595 \h </w:instrText>
            </w:r>
            <w:r w:rsidR="00534AB0">
              <w:rPr>
                <w:noProof/>
                <w:webHidden/>
              </w:rPr>
            </w:r>
            <w:r w:rsidR="00534AB0">
              <w:rPr>
                <w:noProof/>
                <w:webHidden/>
              </w:rPr>
              <w:fldChar w:fldCharType="separate"/>
            </w:r>
            <w:r>
              <w:rPr>
                <w:noProof/>
                <w:webHidden/>
              </w:rPr>
              <w:t>5</w:t>
            </w:r>
            <w:r w:rsidR="00534AB0">
              <w:rPr>
                <w:noProof/>
                <w:webHidden/>
              </w:rPr>
              <w:fldChar w:fldCharType="end"/>
            </w:r>
          </w:hyperlink>
        </w:p>
        <w:p w14:paraId="496945B4" w14:textId="20E65910" w:rsidR="00534AB0" w:rsidRDefault="00741C71">
          <w:pPr>
            <w:pStyle w:val="Spistreci2"/>
            <w:tabs>
              <w:tab w:val="left" w:pos="660"/>
              <w:tab w:val="right" w:leader="dot" w:pos="13994"/>
            </w:tabs>
            <w:rPr>
              <w:rFonts w:eastAsiaTheme="minorEastAsia"/>
              <w:noProof/>
              <w:lang w:eastAsia="pl-PL"/>
            </w:rPr>
          </w:pPr>
          <w:hyperlink w:anchor="_Toc34121596" w:history="1">
            <w:r w:rsidR="00534AB0" w:rsidRPr="00737F08">
              <w:rPr>
                <w:rStyle w:val="Hipercze"/>
                <w:rFonts w:ascii="Arial" w:hAnsi="Arial" w:cs="Arial"/>
                <w:noProof/>
              </w:rPr>
              <w:t>3.</w:t>
            </w:r>
            <w:r w:rsidR="00534AB0">
              <w:rPr>
                <w:rFonts w:eastAsiaTheme="minorEastAsia"/>
                <w:noProof/>
                <w:lang w:eastAsia="pl-PL"/>
              </w:rPr>
              <w:tab/>
            </w:r>
            <w:r w:rsidR="00534AB0" w:rsidRPr="00737F08">
              <w:rPr>
                <w:rStyle w:val="Hipercze"/>
                <w:rFonts w:ascii="Arial" w:hAnsi="Arial" w:cs="Arial"/>
                <w:noProof/>
              </w:rPr>
              <w:t>Przełącznik zarządzający</w:t>
            </w:r>
            <w:r w:rsidR="00534AB0">
              <w:rPr>
                <w:noProof/>
                <w:webHidden/>
              </w:rPr>
              <w:tab/>
            </w:r>
            <w:r w:rsidR="00534AB0">
              <w:rPr>
                <w:noProof/>
                <w:webHidden/>
              </w:rPr>
              <w:fldChar w:fldCharType="begin"/>
            </w:r>
            <w:r w:rsidR="00534AB0">
              <w:rPr>
                <w:noProof/>
                <w:webHidden/>
              </w:rPr>
              <w:instrText xml:space="preserve"> PAGEREF _Toc34121596 \h </w:instrText>
            </w:r>
            <w:r w:rsidR="00534AB0">
              <w:rPr>
                <w:noProof/>
                <w:webHidden/>
              </w:rPr>
            </w:r>
            <w:r w:rsidR="00534AB0">
              <w:rPr>
                <w:noProof/>
                <w:webHidden/>
              </w:rPr>
              <w:fldChar w:fldCharType="separate"/>
            </w:r>
            <w:r>
              <w:rPr>
                <w:noProof/>
                <w:webHidden/>
              </w:rPr>
              <w:t>17</w:t>
            </w:r>
            <w:r w:rsidR="00534AB0">
              <w:rPr>
                <w:noProof/>
                <w:webHidden/>
              </w:rPr>
              <w:fldChar w:fldCharType="end"/>
            </w:r>
          </w:hyperlink>
        </w:p>
        <w:p w14:paraId="66A3EFC4" w14:textId="058BAD62" w:rsidR="00534AB0" w:rsidRDefault="00741C71">
          <w:pPr>
            <w:pStyle w:val="Spistreci2"/>
            <w:tabs>
              <w:tab w:val="left" w:pos="660"/>
              <w:tab w:val="right" w:leader="dot" w:pos="13994"/>
            </w:tabs>
            <w:rPr>
              <w:rFonts w:eastAsiaTheme="minorEastAsia"/>
              <w:noProof/>
              <w:lang w:eastAsia="pl-PL"/>
            </w:rPr>
          </w:pPr>
          <w:hyperlink w:anchor="_Toc34121597" w:history="1">
            <w:r w:rsidR="00534AB0" w:rsidRPr="00737F08">
              <w:rPr>
                <w:rStyle w:val="Hipercze"/>
                <w:rFonts w:ascii="Arial" w:hAnsi="Arial" w:cs="Arial"/>
                <w:noProof/>
              </w:rPr>
              <w:t>4.</w:t>
            </w:r>
            <w:r w:rsidR="00534AB0">
              <w:rPr>
                <w:rFonts w:eastAsiaTheme="minorEastAsia"/>
                <w:noProof/>
                <w:lang w:eastAsia="pl-PL"/>
              </w:rPr>
              <w:tab/>
            </w:r>
            <w:r w:rsidR="00534AB0" w:rsidRPr="00737F08">
              <w:rPr>
                <w:rStyle w:val="Hipercze"/>
                <w:rFonts w:ascii="Arial" w:hAnsi="Arial" w:cs="Arial"/>
                <w:noProof/>
              </w:rPr>
              <w:t>Punkty dostępowe</w:t>
            </w:r>
            <w:r w:rsidR="00534AB0">
              <w:rPr>
                <w:noProof/>
                <w:webHidden/>
              </w:rPr>
              <w:tab/>
            </w:r>
            <w:r w:rsidR="00534AB0">
              <w:rPr>
                <w:noProof/>
                <w:webHidden/>
              </w:rPr>
              <w:fldChar w:fldCharType="begin"/>
            </w:r>
            <w:r w:rsidR="00534AB0">
              <w:rPr>
                <w:noProof/>
                <w:webHidden/>
              </w:rPr>
              <w:instrText xml:space="preserve"> PAGEREF _Toc34121597 \h </w:instrText>
            </w:r>
            <w:r w:rsidR="00534AB0">
              <w:rPr>
                <w:noProof/>
                <w:webHidden/>
              </w:rPr>
            </w:r>
            <w:r w:rsidR="00534AB0">
              <w:rPr>
                <w:noProof/>
                <w:webHidden/>
              </w:rPr>
              <w:fldChar w:fldCharType="separate"/>
            </w:r>
            <w:r>
              <w:rPr>
                <w:noProof/>
                <w:webHidden/>
              </w:rPr>
              <w:t>19</w:t>
            </w:r>
            <w:r w:rsidR="00534AB0">
              <w:rPr>
                <w:noProof/>
                <w:webHidden/>
              </w:rPr>
              <w:fldChar w:fldCharType="end"/>
            </w:r>
          </w:hyperlink>
        </w:p>
        <w:p w14:paraId="709C00A3" w14:textId="2FBA263A" w:rsidR="000F1E61" w:rsidRPr="00C03A95" w:rsidRDefault="000F1E61" w:rsidP="00663494">
          <w:pPr>
            <w:spacing w:after="0" w:line="276" w:lineRule="auto"/>
            <w:rPr>
              <w:rFonts w:ascii="Arial" w:hAnsi="Arial" w:cs="Arial"/>
              <w:b/>
              <w:bCs/>
            </w:rPr>
          </w:pPr>
          <w:r w:rsidRPr="00C03A95">
            <w:rPr>
              <w:rFonts w:ascii="Arial" w:hAnsi="Arial" w:cs="Arial"/>
              <w:b/>
              <w:bCs/>
            </w:rPr>
            <w:fldChar w:fldCharType="end"/>
          </w:r>
        </w:p>
      </w:sdtContent>
    </w:sdt>
    <w:p w14:paraId="2BD1585D" w14:textId="77777777" w:rsidR="00EC51E7" w:rsidRPr="00C03A95" w:rsidRDefault="00EC51E7" w:rsidP="00E11505">
      <w:pPr>
        <w:spacing w:after="0" w:line="276" w:lineRule="auto"/>
        <w:rPr>
          <w:rFonts w:ascii="Arial" w:hAnsi="Arial" w:cs="Arial"/>
        </w:rPr>
      </w:pPr>
      <w:bookmarkStart w:id="11" w:name="_Toc528245524"/>
      <w:bookmarkEnd w:id="0"/>
    </w:p>
    <w:p w14:paraId="1937B809" w14:textId="1B49EA09" w:rsidR="00A26DBE" w:rsidRPr="00C03A95" w:rsidRDefault="00A26DBE" w:rsidP="00237179">
      <w:pPr>
        <w:pStyle w:val="Nagwek2"/>
        <w:numPr>
          <w:ilvl w:val="0"/>
          <w:numId w:val="5"/>
        </w:numPr>
        <w:spacing w:before="0" w:line="276" w:lineRule="auto"/>
        <w:rPr>
          <w:rFonts w:ascii="Arial" w:hAnsi="Arial" w:cs="Arial"/>
          <w:sz w:val="22"/>
          <w:szCs w:val="22"/>
        </w:rPr>
      </w:pPr>
      <w:bookmarkStart w:id="12" w:name="_Toc34121594"/>
      <w:r w:rsidRPr="00C03A95">
        <w:rPr>
          <w:rFonts w:ascii="Arial" w:hAnsi="Arial" w:cs="Arial"/>
          <w:sz w:val="22"/>
          <w:szCs w:val="22"/>
        </w:rPr>
        <w:t xml:space="preserve">Przełącznik </w:t>
      </w:r>
      <w:bookmarkEnd w:id="11"/>
      <w:r w:rsidR="00D52D33">
        <w:rPr>
          <w:rFonts w:ascii="Arial" w:hAnsi="Arial" w:cs="Arial"/>
          <w:sz w:val="22"/>
          <w:szCs w:val="22"/>
        </w:rPr>
        <w:t>rdzeniowy</w:t>
      </w:r>
      <w:bookmarkEnd w:id="12"/>
    </w:p>
    <w:tbl>
      <w:tblPr>
        <w:tblW w:w="11614" w:type="dxa"/>
        <w:jc w:val="center"/>
        <w:tblLook w:val="04A0" w:firstRow="1" w:lastRow="0" w:firstColumn="1" w:lastColumn="0" w:noHBand="0" w:noVBand="1"/>
      </w:tblPr>
      <w:tblGrid>
        <w:gridCol w:w="3109"/>
        <w:gridCol w:w="8505"/>
      </w:tblGrid>
      <w:tr w:rsidR="00CE71FE" w:rsidRPr="00C03A95" w14:paraId="4FD92A68" w14:textId="77777777" w:rsidTr="002F75B1">
        <w:trPr>
          <w:trHeight w:val="360"/>
          <w:jc w:val="center"/>
        </w:trPr>
        <w:tc>
          <w:tcPr>
            <w:tcW w:w="11614" w:type="dxa"/>
            <w:gridSpan w:val="2"/>
            <w:tcBorders>
              <w:top w:val="single" w:sz="8" w:space="0" w:color="auto"/>
              <w:left w:val="single" w:sz="8" w:space="0" w:color="auto"/>
              <w:bottom w:val="single" w:sz="4" w:space="0" w:color="auto"/>
              <w:right w:val="single" w:sz="8" w:space="0" w:color="auto"/>
            </w:tcBorders>
            <w:noWrap/>
            <w:vAlign w:val="center"/>
            <w:hideMark/>
          </w:tcPr>
          <w:p w14:paraId="1FD40363" w14:textId="77777777" w:rsidR="00CE71FE" w:rsidRPr="00C03A95" w:rsidRDefault="00CE71FE">
            <w:pPr>
              <w:spacing w:after="0" w:line="276" w:lineRule="auto"/>
              <w:ind w:left="-71"/>
              <w:jc w:val="center"/>
              <w:rPr>
                <w:rFonts w:ascii="Arial" w:eastAsia="Times New Roman" w:hAnsi="Arial" w:cs="Arial"/>
                <w:b/>
                <w:lang w:eastAsia="pl-PL"/>
              </w:rPr>
            </w:pPr>
            <w:r w:rsidRPr="00C03A95">
              <w:rPr>
                <w:rFonts w:ascii="Arial" w:eastAsia="Times New Roman" w:hAnsi="Arial" w:cs="Arial"/>
                <w:b/>
                <w:lang w:eastAsia="pl-PL"/>
              </w:rPr>
              <w:t xml:space="preserve">Przełącznik </w:t>
            </w:r>
            <w:r>
              <w:rPr>
                <w:rFonts w:ascii="Arial" w:eastAsia="Times New Roman" w:hAnsi="Arial" w:cs="Arial"/>
                <w:b/>
                <w:lang w:eastAsia="pl-PL"/>
              </w:rPr>
              <w:t>rdzeniowy</w:t>
            </w:r>
            <w:r w:rsidRPr="00C03A95">
              <w:rPr>
                <w:rFonts w:ascii="Arial" w:eastAsia="Times New Roman" w:hAnsi="Arial" w:cs="Arial"/>
                <w:b/>
                <w:lang w:eastAsia="pl-PL"/>
              </w:rPr>
              <w:t xml:space="preserve"> – 2 sztuki</w:t>
            </w:r>
          </w:p>
          <w:p w14:paraId="2392BFEA" w14:textId="77777777" w:rsidR="00CE71FE" w:rsidRPr="00C03A95" w:rsidRDefault="00CE71FE">
            <w:pPr>
              <w:spacing w:after="0" w:line="276" w:lineRule="auto"/>
              <w:ind w:left="-71"/>
              <w:jc w:val="center"/>
              <w:rPr>
                <w:rFonts w:ascii="Arial" w:eastAsia="Times New Roman" w:hAnsi="Arial" w:cs="Arial"/>
                <w:b/>
                <w:lang w:eastAsia="pl-PL"/>
              </w:rPr>
            </w:pPr>
            <w:r w:rsidRPr="00C03A95">
              <w:rPr>
                <w:rFonts w:ascii="Arial" w:eastAsia="Times New Roman" w:hAnsi="Arial" w:cs="Arial"/>
                <w:b/>
                <w:lang w:eastAsia="pl-PL"/>
              </w:rPr>
              <w:t>Karta katalogowa - TAK</w:t>
            </w:r>
          </w:p>
        </w:tc>
      </w:tr>
      <w:tr w:rsidR="00CE71FE" w:rsidRPr="00C03A95" w14:paraId="681818EE"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hideMark/>
          </w:tcPr>
          <w:p w14:paraId="593CACAC" w14:textId="77777777" w:rsidR="00CE71FE" w:rsidRPr="005D0A9A" w:rsidRDefault="00CE71FE" w:rsidP="00663494">
            <w:pPr>
              <w:spacing w:after="0" w:line="276" w:lineRule="auto"/>
              <w:rPr>
                <w:rFonts w:ascii="Arial" w:eastAsia="Times New Roman" w:hAnsi="Arial" w:cs="Arial"/>
                <w:b/>
                <w:lang w:eastAsia="pl-PL"/>
              </w:rPr>
            </w:pPr>
            <w:bookmarkStart w:id="13" w:name="_GoBack"/>
            <w:r w:rsidRPr="005D0A9A">
              <w:rPr>
                <w:rFonts w:ascii="Arial" w:eastAsia="Times New Roman" w:hAnsi="Arial" w:cs="Arial"/>
                <w:b/>
                <w:lang w:eastAsia="pl-PL"/>
              </w:rPr>
              <w:t>Nazwa komponentu</w:t>
            </w:r>
          </w:p>
        </w:tc>
        <w:tc>
          <w:tcPr>
            <w:tcW w:w="8505" w:type="dxa"/>
            <w:tcBorders>
              <w:top w:val="single" w:sz="8" w:space="0" w:color="auto"/>
              <w:left w:val="nil"/>
              <w:bottom w:val="single" w:sz="8" w:space="0" w:color="auto"/>
              <w:right w:val="single" w:sz="8" w:space="0" w:color="auto"/>
            </w:tcBorders>
            <w:noWrap/>
            <w:vAlign w:val="center"/>
            <w:hideMark/>
          </w:tcPr>
          <w:p w14:paraId="07B93AF9" w14:textId="77777777" w:rsidR="00CE71FE" w:rsidRPr="00663494" w:rsidRDefault="00CE71FE" w:rsidP="00E11505">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 xml:space="preserve">Wymagane minimalne parametry techniczne </w:t>
            </w:r>
          </w:p>
        </w:tc>
      </w:tr>
      <w:bookmarkEnd w:id="13"/>
      <w:tr w:rsidR="00CE71FE" w:rsidRPr="00C03A95" w14:paraId="5245772D"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7F813E52"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lastRenderedPageBreak/>
              <w:t>Ilość portów</w:t>
            </w:r>
          </w:p>
        </w:tc>
        <w:tc>
          <w:tcPr>
            <w:tcW w:w="8505" w:type="dxa"/>
            <w:tcBorders>
              <w:top w:val="single" w:sz="8" w:space="0" w:color="auto"/>
              <w:left w:val="nil"/>
              <w:bottom w:val="single" w:sz="8" w:space="0" w:color="auto"/>
              <w:right w:val="single" w:sz="8" w:space="0" w:color="auto"/>
            </w:tcBorders>
            <w:noWrap/>
          </w:tcPr>
          <w:p w14:paraId="1C40C428"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Urządzenie musi umożliwiać obsadzenie minimum 48 portów 1GE/10GE definiowanych za pomocą wkładek SFP/SFP+,</w:t>
            </w:r>
          </w:p>
          <w:p w14:paraId="7BB1E973"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Urządzenie musi zapewniać 6 portów 40G QSFP+,</w:t>
            </w:r>
          </w:p>
          <w:p w14:paraId="7355E672"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Wszystkie porty 1GE/10GE/40GE muszą być aktywne,</w:t>
            </w:r>
          </w:p>
          <w:p w14:paraId="4176A56A"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 xml:space="preserve">Urządzenie musi obsługiwać wkładki typu 1GE RJ45, 1GE-SX, 10GE-SR oraz 10GE-LR lub równoważne, </w:t>
            </w:r>
          </w:p>
          <w:p w14:paraId="7FB4B30A" w14:textId="77777777" w:rsidR="00CE71FE" w:rsidRPr="00534AB0" w:rsidRDefault="00CE71FE" w:rsidP="00663494">
            <w:pPr>
              <w:spacing w:after="0" w:line="276" w:lineRule="auto"/>
              <w:ind w:left="-71"/>
              <w:rPr>
                <w:rFonts w:ascii="Arial" w:eastAsia="Times New Roman" w:hAnsi="Arial" w:cs="Arial"/>
                <w:lang w:eastAsia="pl-PL"/>
              </w:rPr>
            </w:pPr>
            <w:r w:rsidRPr="00534AB0">
              <w:rPr>
                <w:rFonts w:ascii="Arial" w:eastAsia="MS Mincho" w:hAnsi="Arial" w:cs="Arial"/>
              </w:rPr>
              <w:t xml:space="preserve">Urządzenie musi obsługiwać kable typu 10GE </w:t>
            </w:r>
            <w:proofErr w:type="spellStart"/>
            <w:r w:rsidRPr="00534AB0">
              <w:rPr>
                <w:rFonts w:ascii="Arial" w:eastAsia="MS Mincho" w:hAnsi="Arial" w:cs="Arial"/>
              </w:rPr>
              <w:t>Twinax</w:t>
            </w:r>
            <w:proofErr w:type="spellEnd"/>
            <w:r w:rsidRPr="00534AB0">
              <w:rPr>
                <w:rFonts w:ascii="Arial" w:eastAsia="MS Mincho" w:hAnsi="Arial" w:cs="Arial"/>
              </w:rPr>
              <w:t xml:space="preserve"> lub równoważne.</w:t>
            </w:r>
          </w:p>
        </w:tc>
      </w:tr>
      <w:tr w:rsidR="00CE71FE" w:rsidRPr="00C03A95" w14:paraId="03F8176C"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4DF9CC98"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t>Parametry wydajnościowe</w:t>
            </w:r>
          </w:p>
        </w:tc>
        <w:tc>
          <w:tcPr>
            <w:tcW w:w="8505" w:type="dxa"/>
            <w:tcBorders>
              <w:top w:val="single" w:sz="8" w:space="0" w:color="auto"/>
              <w:left w:val="nil"/>
              <w:bottom w:val="single" w:sz="8" w:space="0" w:color="auto"/>
              <w:right w:val="single" w:sz="8" w:space="0" w:color="auto"/>
            </w:tcBorders>
            <w:noWrap/>
          </w:tcPr>
          <w:p w14:paraId="032AB57E" w14:textId="77777777" w:rsidR="00CE71FE" w:rsidRPr="00534AB0" w:rsidRDefault="00CE71FE" w:rsidP="00534AB0">
            <w:pPr>
              <w:spacing w:after="0" w:line="276" w:lineRule="auto"/>
              <w:ind w:left="-23"/>
              <w:jc w:val="both"/>
              <w:rPr>
                <w:rFonts w:ascii="Arial" w:eastAsia="MS Mincho" w:hAnsi="Arial" w:cs="Arial"/>
              </w:rPr>
            </w:pPr>
            <w:r w:rsidRPr="00534AB0">
              <w:rPr>
                <w:rFonts w:ascii="Arial" w:eastAsia="MS Mincho" w:hAnsi="Arial" w:cs="Arial"/>
              </w:rPr>
              <w:t>Wymagana jest prędkość przełączania „</w:t>
            </w:r>
            <w:proofErr w:type="spellStart"/>
            <w:r w:rsidRPr="00534AB0">
              <w:rPr>
                <w:rFonts w:ascii="Arial" w:eastAsia="MS Mincho" w:hAnsi="Arial" w:cs="Arial"/>
              </w:rPr>
              <w:t>wirespeed</w:t>
            </w:r>
            <w:proofErr w:type="spellEnd"/>
            <w:r w:rsidRPr="00534AB0">
              <w:rPr>
                <w:rFonts w:ascii="Arial" w:eastAsia="MS Mincho" w:hAnsi="Arial" w:cs="Arial"/>
              </w:rPr>
              <w:t>” dla każdego portu,</w:t>
            </w:r>
          </w:p>
          <w:p w14:paraId="18816730" w14:textId="77777777" w:rsidR="00CE71FE" w:rsidRPr="00534AB0" w:rsidRDefault="00CE71FE" w:rsidP="00534AB0">
            <w:pPr>
              <w:spacing w:after="0" w:line="276" w:lineRule="auto"/>
              <w:ind w:left="-23"/>
              <w:jc w:val="both"/>
              <w:rPr>
                <w:rFonts w:ascii="Arial" w:eastAsia="MS Mincho" w:hAnsi="Arial" w:cs="Arial"/>
              </w:rPr>
            </w:pPr>
            <w:r w:rsidRPr="00534AB0">
              <w:rPr>
                <w:rFonts w:ascii="Arial" w:eastAsia="MS Mincho" w:hAnsi="Arial" w:cs="Arial"/>
              </w:rPr>
              <w:t xml:space="preserve">Wymagana jest przepustowość przełączania min. 720 </w:t>
            </w:r>
            <w:proofErr w:type="spellStart"/>
            <w:r w:rsidRPr="00534AB0">
              <w:rPr>
                <w:rFonts w:ascii="Arial" w:eastAsia="MS Mincho" w:hAnsi="Arial" w:cs="Arial"/>
              </w:rPr>
              <w:t>Gbps</w:t>
            </w:r>
            <w:proofErr w:type="spellEnd"/>
            <w:r w:rsidRPr="00534AB0">
              <w:rPr>
                <w:rFonts w:ascii="Arial" w:eastAsia="MS Mincho" w:hAnsi="Arial" w:cs="Arial"/>
              </w:rPr>
              <w:t xml:space="preserve"> (1440 </w:t>
            </w:r>
            <w:proofErr w:type="spellStart"/>
            <w:r w:rsidRPr="00534AB0">
              <w:rPr>
                <w:rFonts w:ascii="Arial" w:eastAsia="MS Mincho" w:hAnsi="Arial" w:cs="Arial"/>
              </w:rPr>
              <w:t>Gbps</w:t>
            </w:r>
            <w:proofErr w:type="spellEnd"/>
            <w:r w:rsidRPr="00534AB0">
              <w:rPr>
                <w:rFonts w:ascii="Arial" w:eastAsia="MS Mincho" w:hAnsi="Arial" w:cs="Arial"/>
              </w:rPr>
              <w:t xml:space="preserve"> duplex),</w:t>
            </w:r>
          </w:p>
          <w:p w14:paraId="376049B3" w14:textId="77777777" w:rsidR="00CE71FE" w:rsidRPr="00534AB0" w:rsidRDefault="00CE71FE" w:rsidP="00663494">
            <w:pPr>
              <w:spacing w:after="0" w:line="276" w:lineRule="auto"/>
              <w:jc w:val="both"/>
              <w:rPr>
                <w:rFonts w:ascii="Arial" w:hAnsi="Arial" w:cs="Arial"/>
              </w:rPr>
            </w:pPr>
            <w:r w:rsidRPr="00534AB0">
              <w:rPr>
                <w:rFonts w:ascii="Arial" w:eastAsia="MS Mincho" w:hAnsi="Arial" w:cs="Arial"/>
              </w:rPr>
              <w:t>Wymagany rozmiar tablicy MAC min. 92000.</w:t>
            </w:r>
          </w:p>
        </w:tc>
      </w:tr>
      <w:tr w:rsidR="00CE71FE" w:rsidRPr="00C03A95" w14:paraId="10FC5DB0"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5FA730F8"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t>Wymiary</w:t>
            </w:r>
          </w:p>
        </w:tc>
        <w:tc>
          <w:tcPr>
            <w:tcW w:w="8505" w:type="dxa"/>
            <w:tcBorders>
              <w:top w:val="single" w:sz="8" w:space="0" w:color="auto"/>
              <w:left w:val="nil"/>
              <w:bottom w:val="single" w:sz="8" w:space="0" w:color="auto"/>
              <w:right w:val="single" w:sz="8" w:space="0" w:color="auto"/>
            </w:tcBorders>
            <w:noWrap/>
          </w:tcPr>
          <w:p w14:paraId="2C0E96C7" w14:textId="77777777" w:rsidR="00CE71FE" w:rsidRPr="00534AB0" w:rsidRDefault="00CE71FE" w:rsidP="00534AB0">
            <w:pPr>
              <w:spacing w:after="0" w:line="276" w:lineRule="auto"/>
              <w:ind w:left="-23"/>
              <w:jc w:val="both"/>
              <w:rPr>
                <w:rFonts w:ascii="Arial" w:eastAsia="MS Mincho" w:hAnsi="Arial" w:cs="Arial"/>
              </w:rPr>
            </w:pPr>
            <w:r w:rsidRPr="00534AB0">
              <w:rPr>
                <w:rFonts w:ascii="Arial" w:eastAsia="MS Mincho" w:hAnsi="Arial" w:cs="Arial"/>
              </w:rPr>
              <w:t xml:space="preserve">Obudowa musi być przeznaczona do montażu w szafie </w:t>
            </w:r>
            <w:proofErr w:type="spellStart"/>
            <w:r w:rsidRPr="00534AB0">
              <w:rPr>
                <w:rFonts w:ascii="Arial" w:eastAsia="MS Mincho" w:hAnsi="Arial" w:cs="Arial"/>
              </w:rPr>
              <w:t>rackowej</w:t>
            </w:r>
            <w:proofErr w:type="spellEnd"/>
            <w:r w:rsidRPr="00534AB0">
              <w:rPr>
                <w:rFonts w:ascii="Arial" w:eastAsia="MS Mincho" w:hAnsi="Arial" w:cs="Arial"/>
              </w:rPr>
              <w:t xml:space="preserve"> 19”,</w:t>
            </w:r>
          </w:p>
          <w:p w14:paraId="46BB0D5C" w14:textId="77777777" w:rsidR="00CE71FE" w:rsidRPr="00534AB0" w:rsidRDefault="00CE71FE" w:rsidP="00663494">
            <w:pPr>
              <w:spacing w:after="0" w:line="276" w:lineRule="auto"/>
              <w:rPr>
                <w:rFonts w:ascii="Arial" w:hAnsi="Arial" w:cs="Arial"/>
              </w:rPr>
            </w:pPr>
            <w:r w:rsidRPr="00534AB0">
              <w:rPr>
                <w:rFonts w:ascii="Arial" w:eastAsia="MS Mincho" w:hAnsi="Arial" w:cs="Arial"/>
              </w:rPr>
              <w:t>Wysokość urządzenia maksymalnie 1 RU.</w:t>
            </w:r>
          </w:p>
        </w:tc>
      </w:tr>
      <w:tr w:rsidR="00CE71FE" w:rsidRPr="00741C71" w14:paraId="78BBB830"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3CA2E58E"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t>Implementacja zaleceń IEEE</w:t>
            </w:r>
          </w:p>
        </w:tc>
        <w:tc>
          <w:tcPr>
            <w:tcW w:w="8505" w:type="dxa"/>
            <w:tcBorders>
              <w:top w:val="single" w:sz="8" w:space="0" w:color="auto"/>
              <w:left w:val="nil"/>
              <w:bottom w:val="single" w:sz="8" w:space="0" w:color="auto"/>
              <w:right w:val="single" w:sz="8" w:space="0" w:color="auto"/>
            </w:tcBorders>
            <w:noWrap/>
          </w:tcPr>
          <w:p w14:paraId="504D5067" w14:textId="77777777" w:rsidR="00CE71FE" w:rsidRPr="00534AB0" w:rsidRDefault="00CE71FE" w:rsidP="00534AB0">
            <w:pPr>
              <w:spacing w:after="0" w:line="276" w:lineRule="auto"/>
              <w:ind w:left="-23"/>
              <w:jc w:val="both"/>
              <w:rPr>
                <w:rFonts w:ascii="Arial" w:eastAsia="MS Mincho" w:hAnsi="Arial" w:cs="Arial"/>
              </w:rPr>
            </w:pPr>
            <w:r w:rsidRPr="00534AB0">
              <w:rPr>
                <w:rFonts w:ascii="Arial" w:eastAsia="MS Mincho" w:hAnsi="Arial" w:cs="Arial"/>
              </w:rPr>
              <w:t>Urządzenie musi obsługiwać następujące protokoły:</w:t>
            </w:r>
          </w:p>
          <w:p w14:paraId="411254C3"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802.1ab LLDP,</w:t>
            </w:r>
          </w:p>
          <w:p w14:paraId="774A9268"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802.1p Class of Service,</w:t>
            </w:r>
          </w:p>
          <w:p w14:paraId="02DF8A42"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802.1d Spanning Tree Protocol,</w:t>
            </w:r>
          </w:p>
          <w:p w14:paraId="54C7BDCC"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802.1Qau Congestion Notification,</w:t>
            </w:r>
          </w:p>
          <w:p w14:paraId="0DC92151"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802.1Qaz Enhanced Transmission Selection (ETS),</w:t>
            </w:r>
          </w:p>
          <w:p w14:paraId="780FE19C"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802.1Qbb Priority Flow Control (PFC),</w:t>
            </w:r>
          </w:p>
          <w:p w14:paraId="144F1EED"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802.1q VLAN,</w:t>
            </w:r>
          </w:p>
          <w:p w14:paraId="3A622A50"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802.1s Multiple Spanning Tree Protocol,</w:t>
            </w:r>
          </w:p>
          <w:p w14:paraId="62FE0C16"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802.1w Rapid Spanning Tree Protocol,</w:t>
            </w:r>
          </w:p>
          <w:p w14:paraId="47229DB4"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802.1x Port Based Network Access Control,</w:t>
            </w:r>
          </w:p>
          <w:p w14:paraId="1608E9F2" w14:textId="77777777" w:rsidR="00CE71FE" w:rsidRPr="00534AB0" w:rsidRDefault="00CE71FE" w:rsidP="00534AB0">
            <w:pPr>
              <w:spacing w:after="0" w:line="276" w:lineRule="auto"/>
              <w:ind w:left="-23"/>
              <w:jc w:val="both"/>
              <w:rPr>
                <w:rFonts w:ascii="Arial" w:hAnsi="Arial" w:cs="Arial"/>
                <w:lang w:val="en-US"/>
              </w:rPr>
            </w:pPr>
            <w:r w:rsidRPr="00534AB0">
              <w:rPr>
                <w:rFonts w:ascii="Arial" w:eastAsia="Calibri" w:hAnsi="Arial" w:cs="Arial"/>
                <w:lang w:val="en-US"/>
              </w:rPr>
              <w:t>IEEE 802.3ad LACP,</w:t>
            </w:r>
          </w:p>
          <w:p w14:paraId="6F039D70" w14:textId="77777777" w:rsidR="00CE71FE" w:rsidRPr="00534AB0" w:rsidRDefault="00CE71FE" w:rsidP="00663494">
            <w:pPr>
              <w:spacing w:after="0" w:line="276" w:lineRule="auto"/>
              <w:rPr>
                <w:rFonts w:ascii="Arial" w:eastAsia="Times New Roman" w:hAnsi="Arial" w:cs="Arial"/>
                <w:lang w:val="en-US" w:eastAsia="pl-PL"/>
              </w:rPr>
            </w:pPr>
            <w:r w:rsidRPr="00534AB0">
              <w:rPr>
                <w:rFonts w:ascii="Arial" w:eastAsia="Calibri" w:hAnsi="Arial" w:cs="Arial"/>
                <w:lang w:val="en-US"/>
              </w:rPr>
              <w:t>IEEE 802.3x Flow Control.</w:t>
            </w:r>
          </w:p>
        </w:tc>
      </w:tr>
      <w:tr w:rsidR="00CE71FE" w:rsidRPr="00C03A95" w14:paraId="69FB29E6"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5495F5DC"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t xml:space="preserve">Link </w:t>
            </w:r>
            <w:proofErr w:type="spellStart"/>
            <w:r w:rsidRPr="00534AB0">
              <w:rPr>
                <w:rFonts w:ascii="Arial" w:eastAsia="MS Mincho" w:hAnsi="Arial" w:cs="Arial"/>
                <w:b/>
              </w:rPr>
              <w:t>aggregation</w:t>
            </w:r>
            <w:proofErr w:type="spellEnd"/>
          </w:p>
        </w:tc>
        <w:tc>
          <w:tcPr>
            <w:tcW w:w="8505" w:type="dxa"/>
            <w:tcBorders>
              <w:top w:val="single" w:sz="8" w:space="0" w:color="auto"/>
              <w:left w:val="nil"/>
              <w:bottom w:val="single" w:sz="8" w:space="0" w:color="auto"/>
              <w:right w:val="single" w:sz="8" w:space="0" w:color="auto"/>
            </w:tcBorders>
            <w:noWrap/>
          </w:tcPr>
          <w:p w14:paraId="1805CC78"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Urządzenie musi zapewniać:</w:t>
            </w:r>
          </w:p>
          <w:p w14:paraId="3181DF60" w14:textId="77777777" w:rsidR="00CE71FE" w:rsidRPr="00534AB0" w:rsidRDefault="00CE71FE" w:rsidP="00663494">
            <w:pPr>
              <w:numPr>
                <w:ilvl w:val="0"/>
                <w:numId w:val="55"/>
              </w:numPr>
              <w:autoSpaceDN w:val="0"/>
              <w:spacing w:after="0" w:line="276" w:lineRule="auto"/>
              <w:ind w:left="317" w:hanging="317"/>
              <w:jc w:val="both"/>
              <w:rPr>
                <w:rFonts w:ascii="Arial" w:eastAsia="MS Mincho" w:hAnsi="Arial" w:cs="Arial"/>
              </w:rPr>
            </w:pPr>
            <w:r w:rsidRPr="00534AB0">
              <w:rPr>
                <w:rFonts w:ascii="Arial" w:eastAsia="MS Mincho" w:hAnsi="Arial" w:cs="Arial"/>
              </w:rPr>
              <w:t xml:space="preserve">Wsparcie dla </w:t>
            </w:r>
            <w:proofErr w:type="spellStart"/>
            <w:r w:rsidRPr="00534AB0">
              <w:rPr>
                <w:rFonts w:ascii="Arial" w:eastAsia="MS Mincho" w:hAnsi="Arial" w:cs="Arial"/>
              </w:rPr>
              <w:t>Static</w:t>
            </w:r>
            <w:proofErr w:type="spellEnd"/>
            <w:r w:rsidRPr="00534AB0">
              <w:rPr>
                <w:rFonts w:ascii="Arial" w:eastAsia="MS Mincho" w:hAnsi="Arial" w:cs="Arial"/>
              </w:rPr>
              <w:t xml:space="preserve"> LAG oraz LACP,</w:t>
            </w:r>
          </w:p>
          <w:p w14:paraId="5E634029" w14:textId="1C5495D0" w:rsidR="00CE71FE" w:rsidRPr="00534AB0" w:rsidRDefault="00CE71FE" w:rsidP="00E11505">
            <w:pPr>
              <w:numPr>
                <w:ilvl w:val="0"/>
                <w:numId w:val="55"/>
              </w:numPr>
              <w:autoSpaceDN w:val="0"/>
              <w:spacing w:after="0" w:line="276" w:lineRule="auto"/>
              <w:ind w:left="317" w:hanging="317"/>
              <w:jc w:val="both"/>
              <w:rPr>
                <w:rFonts w:ascii="Arial" w:eastAsia="MS Mincho" w:hAnsi="Arial" w:cs="Arial"/>
              </w:rPr>
            </w:pPr>
            <w:r w:rsidRPr="00534AB0">
              <w:rPr>
                <w:rFonts w:ascii="Arial" w:eastAsia="MS Mincho" w:hAnsi="Arial" w:cs="Arial"/>
              </w:rPr>
              <w:t xml:space="preserve">Obsługę </w:t>
            </w:r>
            <w:r w:rsidR="00A079B7" w:rsidRPr="00534AB0">
              <w:rPr>
                <w:rFonts w:ascii="Arial" w:eastAsia="MS Mincho" w:hAnsi="Arial" w:cs="Arial"/>
              </w:rPr>
              <w:t>32</w:t>
            </w:r>
            <w:r w:rsidRPr="00534AB0">
              <w:rPr>
                <w:rFonts w:ascii="Arial" w:eastAsia="MS Mincho" w:hAnsi="Arial" w:cs="Arial"/>
              </w:rPr>
              <w:t xml:space="preserve"> portów w LAG,</w:t>
            </w:r>
          </w:p>
          <w:p w14:paraId="20A16061" w14:textId="3C6B5371" w:rsidR="00CE71FE" w:rsidRPr="00534AB0" w:rsidRDefault="00CE71FE" w:rsidP="00534AB0">
            <w:pPr>
              <w:spacing w:after="0" w:line="276" w:lineRule="auto"/>
              <w:rPr>
                <w:rFonts w:ascii="Arial" w:eastAsia="Times New Roman" w:hAnsi="Arial" w:cs="Arial"/>
                <w:lang w:eastAsia="pl-PL"/>
              </w:rPr>
            </w:pPr>
          </w:p>
        </w:tc>
      </w:tr>
      <w:tr w:rsidR="00CE71FE" w:rsidRPr="00C03A95" w14:paraId="4EACE3E2"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63835364"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lastRenderedPageBreak/>
              <w:t>Mechanizmy Data Center oraz wirtualizacji</w:t>
            </w:r>
          </w:p>
        </w:tc>
        <w:tc>
          <w:tcPr>
            <w:tcW w:w="8505" w:type="dxa"/>
            <w:tcBorders>
              <w:top w:val="single" w:sz="8" w:space="0" w:color="auto"/>
              <w:left w:val="nil"/>
              <w:bottom w:val="single" w:sz="8" w:space="0" w:color="auto"/>
              <w:right w:val="single" w:sz="8" w:space="0" w:color="auto"/>
            </w:tcBorders>
            <w:noWrap/>
          </w:tcPr>
          <w:p w14:paraId="40230050"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Urządzenie musi zapewniać:</w:t>
            </w:r>
          </w:p>
          <w:p w14:paraId="19CFE6DD" w14:textId="1F3DE322" w:rsidR="00CE71FE" w:rsidRPr="00534AB0" w:rsidRDefault="00CE71FE" w:rsidP="00663494">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 xml:space="preserve">Wsparcie dla Data Center </w:t>
            </w:r>
            <w:proofErr w:type="spellStart"/>
            <w:r w:rsidRPr="00534AB0">
              <w:rPr>
                <w:rFonts w:ascii="Arial" w:eastAsia="MS Mincho" w:hAnsi="Arial" w:cs="Arial"/>
              </w:rPr>
              <w:t>Bridging</w:t>
            </w:r>
            <w:proofErr w:type="spellEnd"/>
            <w:r w:rsidRPr="00534AB0">
              <w:rPr>
                <w:rFonts w:ascii="Arial" w:eastAsia="MS Mincho" w:hAnsi="Arial" w:cs="Arial"/>
              </w:rPr>
              <w:t xml:space="preserve"> (DCB)</w:t>
            </w:r>
          </w:p>
          <w:p w14:paraId="243F448D" w14:textId="0687AEAD" w:rsidR="00CA22DA" w:rsidRPr="00534AB0" w:rsidRDefault="00CA22DA" w:rsidP="00663494">
            <w:pPr>
              <w:numPr>
                <w:ilvl w:val="0"/>
                <w:numId w:val="55"/>
              </w:numPr>
              <w:autoSpaceDN w:val="0"/>
              <w:spacing w:after="0" w:line="276" w:lineRule="auto"/>
              <w:ind w:left="317" w:hanging="284"/>
              <w:jc w:val="both"/>
              <w:rPr>
                <w:rFonts w:ascii="Arial" w:eastAsia="MS Mincho" w:hAnsi="Arial" w:cs="Arial"/>
                <w:lang w:val="en-US"/>
              </w:rPr>
            </w:pPr>
            <w:proofErr w:type="spellStart"/>
            <w:r w:rsidRPr="00534AB0">
              <w:rPr>
                <w:rFonts w:ascii="Arial" w:eastAsia="MS Mincho" w:hAnsi="Arial" w:cs="Arial"/>
                <w:lang w:val="en-US"/>
              </w:rPr>
              <w:t>Wsparcie</w:t>
            </w:r>
            <w:proofErr w:type="spellEnd"/>
            <w:r w:rsidRPr="00534AB0">
              <w:rPr>
                <w:rFonts w:ascii="Arial" w:eastAsia="MS Mincho" w:hAnsi="Arial" w:cs="Arial"/>
                <w:lang w:val="en-US"/>
              </w:rPr>
              <w:t xml:space="preserve"> </w:t>
            </w:r>
            <w:proofErr w:type="spellStart"/>
            <w:r w:rsidRPr="00534AB0">
              <w:rPr>
                <w:rFonts w:ascii="Arial" w:eastAsia="MS Mincho" w:hAnsi="Arial" w:cs="Arial"/>
                <w:lang w:val="en-US"/>
              </w:rPr>
              <w:t>dla</w:t>
            </w:r>
            <w:proofErr w:type="spellEnd"/>
            <w:r w:rsidRPr="00534AB0">
              <w:rPr>
                <w:rFonts w:ascii="Arial" w:eastAsia="MS Mincho" w:hAnsi="Arial" w:cs="Arial"/>
                <w:lang w:val="en-US"/>
              </w:rPr>
              <w:t xml:space="preserve"> Edge Virtual Bridging (EVB)</w:t>
            </w:r>
          </w:p>
          <w:p w14:paraId="6A04A14D" w14:textId="48AC1F0F" w:rsidR="00CE71FE" w:rsidRPr="00534AB0" w:rsidRDefault="00CE71FE" w:rsidP="00534AB0">
            <w:pPr>
              <w:numPr>
                <w:ilvl w:val="0"/>
                <w:numId w:val="55"/>
              </w:numPr>
              <w:autoSpaceDN w:val="0"/>
              <w:spacing w:after="0" w:line="276" w:lineRule="auto"/>
              <w:ind w:left="317" w:hanging="284"/>
              <w:jc w:val="both"/>
              <w:rPr>
                <w:rFonts w:ascii="Arial" w:hAnsi="Arial" w:cs="Arial"/>
              </w:rPr>
            </w:pPr>
            <w:r w:rsidRPr="00534AB0">
              <w:rPr>
                <w:rFonts w:ascii="Arial" w:eastAsia="MS Mincho" w:hAnsi="Arial" w:cs="Arial"/>
              </w:rPr>
              <w:t xml:space="preserve">Obsługę DCVPN </w:t>
            </w:r>
            <w:r w:rsidR="00A079B7" w:rsidRPr="00534AB0">
              <w:rPr>
                <w:rFonts w:ascii="Arial" w:eastAsia="MS Mincho" w:hAnsi="Arial" w:cs="Arial"/>
              </w:rPr>
              <w:t>lub EVPN</w:t>
            </w:r>
          </w:p>
        </w:tc>
      </w:tr>
      <w:tr w:rsidR="00CE71FE" w:rsidRPr="00C03A95" w14:paraId="4EA9FCAC"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59AF37EE"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t>Zarządzanie, zabezpieczenia</w:t>
            </w:r>
          </w:p>
        </w:tc>
        <w:tc>
          <w:tcPr>
            <w:tcW w:w="8505" w:type="dxa"/>
            <w:tcBorders>
              <w:top w:val="single" w:sz="8" w:space="0" w:color="auto"/>
              <w:left w:val="nil"/>
              <w:bottom w:val="single" w:sz="8" w:space="0" w:color="auto"/>
              <w:right w:val="single" w:sz="8" w:space="0" w:color="auto"/>
            </w:tcBorders>
            <w:noWrap/>
          </w:tcPr>
          <w:p w14:paraId="320195B4" w14:textId="77777777" w:rsidR="00CE71FE" w:rsidRPr="00534AB0" w:rsidRDefault="00CE71FE" w:rsidP="00534AB0">
            <w:pPr>
              <w:spacing w:after="0" w:line="276" w:lineRule="auto"/>
              <w:jc w:val="both"/>
              <w:rPr>
                <w:rFonts w:ascii="Arial" w:eastAsia="MS Mincho" w:hAnsi="Arial" w:cs="Arial"/>
              </w:rPr>
            </w:pPr>
            <w:r w:rsidRPr="00534AB0">
              <w:rPr>
                <w:rFonts w:ascii="Arial" w:eastAsia="MS Mincho" w:hAnsi="Arial" w:cs="Arial"/>
              </w:rPr>
              <w:t>Urządzenie musi zapewniać:</w:t>
            </w:r>
          </w:p>
          <w:p w14:paraId="01D8F7FB" w14:textId="77777777" w:rsidR="00CE71FE" w:rsidRPr="00534AB0" w:rsidRDefault="00CE71FE" w:rsidP="00663494">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 xml:space="preserve">Port konsoli CLI, </w:t>
            </w:r>
          </w:p>
          <w:p w14:paraId="7BAE06A3" w14:textId="77777777" w:rsidR="00CE71FE" w:rsidRPr="00534AB0" w:rsidRDefault="00CE71FE" w:rsidP="00E11505">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Port RJ45 10/100/1000Mbps do zarządzania urządzeniem,</w:t>
            </w:r>
          </w:p>
          <w:p w14:paraId="5E418CBB" w14:textId="77777777" w:rsidR="00CE71FE" w:rsidRPr="00534AB0" w:rsidRDefault="00CE71FE">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Port USB,</w:t>
            </w:r>
          </w:p>
          <w:p w14:paraId="13C0D9E6" w14:textId="77777777" w:rsidR="00CE71FE" w:rsidRPr="00534AB0" w:rsidRDefault="00CE71FE">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 xml:space="preserve">Wsparcie dla SSHv2, </w:t>
            </w:r>
          </w:p>
          <w:p w14:paraId="6873F89C" w14:textId="77777777" w:rsidR="00CE71FE" w:rsidRPr="00534AB0" w:rsidRDefault="00CE71FE">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Wsparcie dla NETCONF oraz OVSDB,</w:t>
            </w:r>
          </w:p>
          <w:p w14:paraId="44157162" w14:textId="77777777" w:rsidR="00CE71FE" w:rsidRPr="00534AB0" w:rsidRDefault="00CE71FE">
            <w:pPr>
              <w:numPr>
                <w:ilvl w:val="0"/>
                <w:numId w:val="55"/>
              </w:numPr>
              <w:autoSpaceDN w:val="0"/>
              <w:spacing w:after="0" w:line="276" w:lineRule="auto"/>
              <w:ind w:left="317" w:hanging="284"/>
              <w:jc w:val="both"/>
              <w:rPr>
                <w:rFonts w:ascii="Arial" w:eastAsia="MS Mincho" w:hAnsi="Arial" w:cs="Arial"/>
                <w:lang w:val="en-US"/>
              </w:rPr>
            </w:pPr>
            <w:proofErr w:type="spellStart"/>
            <w:r w:rsidRPr="00534AB0">
              <w:rPr>
                <w:rFonts w:ascii="Arial" w:eastAsia="MS Mincho" w:hAnsi="Arial" w:cs="Arial"/>
                <w:lang w:val="en-US"/>
              </w:rPr>
              <w:t>Wsparcie</w:t>
            </w:r>
            <w:proofErr w:type="spellEnd"/>
            <w:r w:rsidRPr="00534AB0">
              <w:rPr>
                <w:rFonts w:ascii="Arial" w:eastAsia="MS Mincho" w:hAnsi="Arial" w:cs="Arial"/>
                <w:lang w:val="en-US"/>
              </w:rPr>
              <w:t xml:space="preserve"> </w:t>
            </w:r>
            <w:proofErr w:type="spellStart"/>
            <w:r w:rsidRPr="00534AB0">
              <w:rPr>
                <w:rFonts w:ascii="Arial" w:eastAsia="MS Mincho" w:hAnsi="Arial" w:cs="Arial"/>
                <w:lang w:val="en-US"/>
              </w:rPr>
              <w:t>dla</w:t>
            </w:r>
            <w:proofErr w:type="spellEnd"/>
            <w:r w:rsidRPr="00534AB0">
              <w:rPr>
                <w:rFonts w:ascii="Arial" w:eastAsia="MS Mincho" w:hAnsi="Arial" w:cs="Arial"/>
                <w:lang w:val="en-US"/>
              </w:rPr>
              <w:t xml:space="preserve"> </w:t>
            </w:r>
            <w:proofErr w:type="spellStart"/>
            <w:r w:rsidRPr="00534AB0">
              <w:rPr>
                <w:rFonts w:ascii="Arial" w:eastAsia="MS Mincho" w:hAnsi="Arial" w:cs="Arial"/>
                <w:lang w:val="en-US"/>
              </w:rPr>
              <w:t>protokołów</w:t>
            </w:r>
            <w:proofErr w:type="spellEnd"/>
            <w:r w:rsidRPr="00534AB0">
              <w:rPr>
                <w:rFonts w:ascii="Arial" w:eastAsia="MS Mincho" w:hAnsi="Arial" w:cs="Arial"/>
                <w:lang w:val="en-US"/>
              </w:rPr>
              <w:t xml:space="preserve"> Authentication, authorization, and accounting (AAA), </w:t>
            </w:r>
          </w:p>
          <w:p w14:paraId="05AB87FC" w14:textId="77777777" w:rsidR="00CE71FE" w:rsidRPr="00534AB0" w:rsidRDefault="00CE71FE">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 xml:space="preserve">Wsparcie dla RADIUS, </w:t>
            </w:r>
          </w:p>
          <w:p w14:paraId="208C77AF" w14:textId="77777777" w:rsidR="00CE71FE" w:rsidRPr="00534AB0" w:rsidRDefault="00CE71FE">
            <w:pPr>
              <w:numPr>
                <w:ilvl w:val="0"/>
                <w:numId w:val="55"/>
              </w:numPr>
              <w:autoSpaceDN w:val="0"/>
              <w:spacing w:after="0" w:line="276" w:lineRule="auto"/>
              <w:ind w:left="317" w:hanging="284"/>
              <w:jc w:val="both"/>
              <w:rPr>
                <w:rFonts w:ascii="Arial" w:eastAsia="MS Mincho" w:hAnsi="Arial" w:cs="Arial"/>
              </w:rPr>
            </w:pPr>
            <w:r w:rsidRPr="00534AB0">
              <w:rPr>
                <w:rFonts w:ascii="Arial" w:eastAsia="MS Mincho" w:hAnsi="Arial" w:cs="Arial"/>
              </w:rPr>
              <w:t xml:space="preserve">Wsparcie dla SNMP v2c, v3, </w:t>
            </w:r>
          </w:p>
          <w:p w14:paraId="47D843B3" w14:textId="77777777" w:rsidR="00CE71FE" w:rsidRPr="00534AB0" w:rsidRDefault="00CE71FE" w:rsidP="00534AB0">
            <w:pPr>
              <w:numPr>
                <w:ilvl w:val="0"/>
                <w:numId w:val="55"/>
              </w:numPr>
              <w:autoSpaceDN w:val="0"/>
              <w:spacing w:after="0" w:line="276" w:lineRule="auto"/>
              <w:ind w:left="317" w:hanging="284"/>
              <w:jc w:val="both"/>
              <w:rPr>
                <w:rFonts w:ascii="Arial" w:hAnsi="Arial" w:cs="Arial"/>
              </w:rPr>
            </w:pPr>
            <w:r w:rsidRPr="00534AB0">
              <w:rPr>
                <w:rFonts w:ascii="Arial" w:eastAsia="MS Mincho" w:hAnsi="Arial" w:cs="Arial"/>
              </w:rPr>
              <w:t>Wsparcie dla Remote monitoring (RMON).</w:t>
            </w:r>
          </w:p>
        </w:tc>
      </w:tr>
      <w:tr w:rsidR="00CE71FE" w:rsidRPr="00C03A95" w14:paraId="0DE0AB79"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6A4F39BC"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MS Mincho" w:hAnsi="Arial" w:cs="Arial"/>
                <w:b/>
              </w:rPr>
              <w:t>Zasilanie</w:t>
            </w:r>
          </w:p>
        </w:tc>
        <w:tc>
          <w:tcPr>
            <w:tcW w:w="8505" w:type="dxa"/>
            <w:tcBorders>
              <w:top w:val="single" w:sz="8" w:space="0" w:color="auto"/>
              <w:left w:val="nil"/>
              <w:bottom w:val="single" w:sz="8" w:space="0" w:color="auto"/>
              <w:right w:val="single" w:sz="8" w:space="0" w:color="auto"/>
            </w:tcBorders>
            <w:noWrap/>
          </w:tcPr>
          <w:p w14:paraId="7C66C6AC" w14:textId="77777777" w:rsidR="00CE71FE" w:rsidRPr="00534AB0" w:rsidRDefault="00CE71FE" w:rsidP="00663494">
            <w:pPr>
              <w:spacing w:after="0" w:line="276" w:lineRule="auto"/>
              <w:jc w:val="both"/>
              <w:rPr>
                <w:rFonts w:ascii="Arial" w:hAnsi="Arial" w:cs="Arial"/>
              </w:rPr>
            </w:pPr>
            <w:r w:rsidRPr="00534AB0">
              <w:rPr>
                <w:rFonts w:ascii="Arial" w:eastAsia="MS Mincho" w:hAnsi="Arial" w:cs="Arial"/>
              </w:rPr>
              <w:t xml:space="preserve">Oferowane urządzenia muszą być wyposażone w 2 zasilacze zmiennoprądowe pracujące w konfiguracji redundantnej. </w:t>
            </w:r>
          </w:p>
        </w:tc>
      </w:tr>
      <w:tr w:rsidR="00CE71FE" w:rsidRPr="00C03A95" w14:paraId="59DAE90A"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7F1F0583" w14:textId="77777777" w:rsidR="00CE71FE" w:rsidRPr="00534AB0" w:rsidRDefault="00CE71FE"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Wyposażenie dodatkowe</w:t>
            </w:r>
          </w:p>
        </w:tc>
        <w:tc>
          <w:tcPr>
            <w:tcW w:w="8505" w:type="dxa"/>
            <w:tcBorders>
              <w:top w:val="single" w:sz="8" w:space="0" w:color="auto"/>
              <w:left w:val="nil"/>
              <w:bottom w:val="single" w:sz="8" w:space="0" w:color="auto"/>
              <w:right w:val="single" w:sz="8" w:space="0" w:color="auto"/>
            </w:tcBorders>
            <w:noWrap/>
            <w:vAlign w:val="center"/>
          </w:tcPr>
          <w:p w14:paraId="64237A82" w14:textId="77777777" w:rsidR="00CE71FE" w:rsidRPr="00534AB0" w:rsidRDefault="00CE71FE" w:rsidP="00E11505">
            <w:pPr>
              <w:spacing w:after="0" w:line="276" w:lineRule="auto"/>
              <w:ind w:left="-71"/>
              <w:rPr>
                <w:rFonts w:ascii="Arial" w:eastAsia="Times New Roman" w:hAnsi="Arial" w:cs="Arial"/>
                <w:lang w:eastAsia="pl-PL"/>
              </w:rPr>
            </w:pPr>
            <w:r w:rsidRPr="00534AB0">
              <w:rPr>
                <w:rFonts w:ascii="Arial" w:eastAsia="Times New Roman" w:hAnsi="Arial" w:cs="Arial"/>
                <w:lang w:eastAsia="pl-PL"/>
              </w:rPr>
              <w:t>Wraz z przełącznikiem sieciowym należy dostarczyć oraz zainstalować:</w:t>
            </w:r>
          </w:p>
          <w:p w14:paraId="401FBA3F" w14:textId="77777777" w:rsidR="00CE71FE" w:rsidRPr="00534AB0" w:rsidRDefault="00CE71FE">
            <w:pPr>
              <w:pStyle w:val="Akapitzlist"/>
              <w:numPr>
                <w:ilvl w:val="0"/>
                <w:numId w:val="6"/>
              </w:numPr>
              <w:spacing w:after="0" w:line="276" w:lineRule="auto"/>
              <w:rPr>
                <w:rFonts w:ascii="Arial" w:eastAsia="Times New Roman" w:hAnsi="Arial" w:cs="Arial"/>
                <w:lang w:eastAsia="pl-PL"/>
              </w:rPr>
            </w:pPr>
            <w:r w:rsidRPr="00534AB0">
              <w:rPr>
                <w:rFonts w:ascii="Arial" w:eastAsia="Times New Roman" w:hAnsi="Arial" w:cs="Arial"/>
                <w:lang w:eastAsia="pl-PL"/>
              </w:rPr>
              <w:t xml:space="preserve">Kompatybilne z przełącznikiem wkładki 10G SFP+ SR (na światłowód wielomodowy) – 10 sztuk/przełącznik </w:t>
            </w:r>
          </w:p>
          <w:p w14:paraId="1C38E7BE" w14:textId="77777777" w:rsidR="00CE71FE" w:rsidRPr="00534AB0" w:rsidRDefault="00CE71FE">
            <w:pPr>
              <w:pStyle w:val="Akapitzlist"/>
              <w:numPr>
                <w:ilvl w:val="0"/>
                <w:numId w:val="6"/>
              </w:numPr>
              <w:spacing w:after="0" w:line="276" w:lineRule="auto"/>
              <w:rPr>
                <w:rFonts w:ascii="Arial" w:eastAsia="Times New Roman" w:hAnsi="Arial" w:cs="Arial"/>
                <w:lang w:eastAsia="pl-PL"/>
              </w:rPr>
            </w:pPr>
            <w:r w:rsidRPr="00534AB0">
              <w:rPr>
                <w:rFonts w:ascii="Arial" w:eastAsia="Times New Roman" w:hAnsi="Arial" w:cs="Arial"/>
                <w:lang w:eastAsia="pl-PL"/>
              </w:rPr>
              <w:t xml:space="preserve">Kompatybilne z przełącznikiem wkładki 1G SFP  (na światłowód wielomodowy) – 10 sztuk/przełącznik </w:t>
            </w:r>
          </w:p>
          <w:p w14:paraId="4E1F2A3B" w14:textId="77777777" w:rsidR="00CE71FE" w:rsidRPr="00534AB0" w:rsidRDefault="00CE71FE">
            <w:pPr>
              <w:pStyle w:val="Akapitzlist"/>
              <w:numPr>
                <w:ilvl w:val="0"/>
                <w:numId w:val="6"/>
              </w:numPr>
              <w:spacing w:after="0" w:line="276" w:lineRule="auto"/>
              <w:rPr>
                <w:rFonts w:ascii="Arial" w:eastAsia="Times New Roman" w:hAnsi="Arial" w:cs="Arial"/>
                <w:lang w:eastAsia="pl-PL"/>
              </w:rPr>
            </w:pPr>
            <w:r w:rsidRPr="00534AB0">
              <w:rPr>
                <w:rFonts w:ascii="Arial" w:eastAsia="Times New Roman" w:hAnsi="Arial" w:cs="Arial"/>
                <w:lang w:eastAsia="pl-PL"/>
              </w:rPr>
              <w:t xml:space="preserve">Każdy przełącznik wyposażony </w:t>
            </w:r>
            <w:r w:rsidRPr="00534AB0">
              <w:rPr>
                <w:rFonts w:ascii="Arial" w:hAnsi="Arial" w:cs="Arial"/>
              </w:rPr>
              <w:t>10 x DAC 5m SFP+ to SFP+ umożliwiające podłączenie przełączników z dostarczanym sprzętem IT (serwerami wirtualizacji, backupu, bazy danych, macierzami, UTM-</w:t>
            </w:r>
            <w:proofErr w:type="spellStart"/>
            <w:r w:rsidRPr="00534AB0">
              <w:rPr>
                <w:rFonts w:ascii="Arial" w:hAnsi="Arial" w:cs="Arial"/>
              </w:rPr>
              <w:t>ami</w:t>
            </w:r>
            <w:proofErr w:type="spellEnd"/>
            <w:r w:rsidRPr="00534AB0">
              <w:rPr>
                <w:rFonts w:ascii="Arial" w:hAnsi="Arial" w:cs="Arial"/>
              </w:rPr>
              <w:t>)</w:t>
            </w:r>
          </w:p>
          <w:p w14:paraId="1CA3FAD8" w14:textId="77777777" w:rsidR="00CE71FE" w:rsidRPr="00534AB0" w:rsidRDefault="00CE71FE">
            <w:pPr>
              <w:pStyle w:val="Akapitzlist"/>
              <w:numPr>
                <w:ilvl w:val="0"/>
                <w:numId w:val="6"/>
              </w:numPr>
              <w:spacing w:after="0" w:line="276" w:lineRule="auto"/>
              <w:rPr>
                <w:rFonts w:ascii="Arial" w:eastAsia="Times New Roman" w:hAnsi="Arial" w:cs="Arial"/>
                <w:lang w:eastAsia="pl-PL"/>
              </w:rPr>
            </w:pPr>
            <w:r w:rsidRPr="00534AB0">
              <w:rPr>
                <w:rFonts w:ascii="Arial" w:eastAsia="Times New Roman" w:hAnsi="Arial" w:cs="Arial"/>
                <w:lang w:eastAsia="pl-PL"/>
              </w:rPr>
              <w:t>10 sztuk kabli LC-LC co najmniej OM3 i długości min. 10m</w:t>
            </w:r>
          </w:p>
        </w:tc>
      </w:tr>
      <w:tr w:rsidR="00CE71FE" w:rsidRPr="00C03A95" w14:paraId="32440D1E"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3E2B03CB" w14:textId="3ED8BEA2" w:rsidR="00CE71FE" w:rsidRPr="00534AB0" w:rsidRDefault="00CE71FE"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Gwarancja</w:t>
            </w:r>
          </w:p>
        </w:tc>
        <w:tc>
          <w:tcPr>
            <w:tcW w:w="8505" w:type="dxa"/>
            <w:tcBorders>
              <w:top w:val="single" w:sz="8" w:space="0" w:color="auto"/>
              <w:left w:val="nil"/>
              <w:bottom w:val="single" w:sz="8" w:space="0" w:color="auto"/>
              <w:right w:val="single" w:sz="8" w:space="0" w:color="auto"/>
            </w:tcBorders>
            <w:noWrap/>
            <w:vAlign w:val="center"/>
          </w:tcPr>
          <w:p w14:paraId="133D5073" w14:textId="2F2645CF" w:rsidR="00CE71FE" w:rsidRPr="00534AB0" w:rsidRDefault="00CE71FE" w:rsidP="00663494">
            <w:pPr>
              <w:spacing w:after="0" w:line="276" w:lineRule="auto"/>
              <w:ind w:left="-71"/>
              <w:rPr>
                <w:rFonts w:ascii="Arial" w:eastAsia="Times New Roman" w:hAnsi="Arial" w:cs="Arial"/>
                <w:lang w:eastAsia="pl-PL"/>
              </w:rPr>
            </w:pPr>
            <w:r w:rsidRPr="00534AB0">
              <w:rPr>
                <w:rFonts w:ascii="Arial" w:eastAsia="Times New Roman" w:hAnsi="Arial" w:cs="Arial"/>
                <w:lang w:eastAsia="pl-PL"/>
              </w:rPr>
              <w:t xml:space="preserve">Minimum </w:t>
            </w:r>
            <w:r w:rsidR="005D0A9A">
              <w:rPr>
                <w:rFonts w:ascii="Arial" w:eastAsia="Times New Roman" w:hAnsi="Arial" w:cs="Arial"/>
                <w:lang w:eastAsia="pl-PL"/>
              </w:rPr>
              <w:t>3</w:t>
            </w:r>
            <w:r w:rsidRPr="00534AB0">
              <w:rPr>
                <w:rFonts w:ascii="Arial" w:eastAsia="Times New Roman" w:hAnsi="Arial" w:cs="Arial"/>
                <w:lang w:eastAsia="pl-PL"/>
              </w:rPr>
              <w:t xml:space="preserve"> letni serwis producenta obejmujący wszystkie elementy przełącznika (również zasilacze i wentylatory) zapewniający reakcję w miejscu instalacji maksymalnie  na następny dzień roboczy. Wymagana jest dostępność usługi w trybie 8x5 w godzinach od 8:00 do 17:00. Serwis musi być świadczony bezpośrednio przez </w:t>
            </w:r>
            <w:r w:rsidRPr="00534AB0">
              <w:rPr>
                <w:rFonts w:ascii="Arial" w:eastAsia="Times New Roman" w:hAnsi="Arial" w:cs="Arial"/>
                <w:lang w:eastAsia="pl-PL"/>
              </w:rPr>
              <w:lastRenderedPageBreak/>
              <w:t>producenta sprzętu w języku polskim. Cała komunikacja odbywać się musi bezpośrednio pomiędzy Zamawiającym i producentem sprzętu. Aktualizacje oprogramowania i poprawki muszą być dostępne (bezpośrednio od producenta) przez cały czas użytkowania przełącznika, również po wygaśnięciu kontraktu serwisowego.</w:t>
            </w:r>
          </w:p>
        </w:tc>
      </w:tr>
      <w:tr w:rsidR="00A4706B" w:rsidRPr="00C03A95" w14:paraId="6BB5F72F" w14:textId="77777777" w:rsidTr="002F75B1">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2E49494B" w14:textId="7C3E343A" w:rsidR="00A4706B" w:rsidRPr="00534AB0" w:rsidRDefault="00A4706B"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Uwagi</w:t>
            </w:r>
          </w:p>
        </w:tc>
        <w:tc>
          <w:tcPr>
            <w:tcW w:w="8505" w:type="dxa"/>
            <w:tcBorders>
              <w:top w:val="single" w:sz="8" w:space="0" w:color="auto"/>
              <w:left w:val="nil"/>
              <w:bottom w:val="single" w:sz="8" w:space="0" w:color="auto"/>
              <w:right w:val="single" w:sz="8" w:space="0" w:color="auto"/>
            </w:tcBorders>
            <w:noWrap/>
            <w:vAlign w:val="center"/>
          </w:tcPr>
          <w:p w14:paraId="4C8D81B6" w14:textId="228D36A7" w:rsidR="00A4706B" w:rsidRPr="00534AB0" w:rsidRDefault="00A4706B" w:rsidP="00663494">
            <w:pPr>
              <w:spacing w:after="0" w:line="276" w:lineRule="auto"/>
              <w:ind w:left="-71"/>
              <w:rPr>
                <w:rFonts w:ascii="Arial" w:eastAsia="Times New Roman" w:hAnsi="Arial" w:cs="Arial"/>
                <w:lang w:eastAsia="pl-PL"/>
              </w:rPr>
            </w:pPr>
            <w:r w:rsidRPr="00534AB0">
              <w:rPr>
                <w:rFonts w:ascii="Arial" w:hAnsi="Arial" w:cs="Arial"/>
              </w:rPr>
              <w:t>Oferowany towar w dniu dostawy nie może być przeznaczony przez producenta do wycofania z produkcji lub sprzedaży (End Of Life, End Of Sale).</w:t>
            </w:r>
          </w:p>
        </w:tc>
      </w:tr>
    </w:tbl>
    <w:p w14:paraId="4C09FADA" w14:textId="77777777" w:rsidR="005E0358" w:rsidRPr="00C03A95" w:rsidRDefault="005E0358" w:rsidP="00663494">
      <w:pPr>
        <w:spacing w:after="0" w:line="276" w:lineRule="auto"/>
        <w:rPr>
          <w:rFonts w:ascii="Arial" w:eastAsiaTheme="majorEastAsia" w:hAnsi="Arial" w:cs="Arial"/>
          <w:color w:val="2F5496" w:themeColor="accent1" w:themeShade="BF"/>
        </w:rPr>
      </w:pPr>
    </w:p>
    <w:p w14:paraId="35E96100" w14:textId="77777777" w:rsidR="00BD6471" w:rsidRPr="00C03A95" w:rsidRDefault="00BD6471" w:rsidP="00534AB0">
      <w:pPr>
        <w:spacing w:after="0" w:line="276" w:lineRule="auto"/>
        <w:rPr>
          <w:rFonts w:ascii="Arial" w:hAnsi="Arial" w:cs="Arial"/>
        </w:rPr>
      </w:pPr>
    </w:p>
    <w:p w14:paraId="553B14BD" w14:textId="77777777" w:rsidR="005E0358" w:rsidRPr="00C03A95" w:rsidRDefault="005E0358" w:rsidP="00663494">
      <w:pPr>
        <w:spacing w:after="0" w:line="276" w:lineRule="auto"/>
        <w:rPr>
          <w:rFonts w:ascii="Arial" w:hAnsi="Arial" w:cs="Arial"/>
        </w:rPr>
      </w:pPr>
    </w:p>
    <w:p w14:paraId="56978B66" w14:textId="0CB982DF" w:rsidR="00A0348B" w:rsidRPr="00C03A95" w:rsidRDefault="00BC6ED8" w:rsidP="00E11505">
      <w:pPr>
        <w:pStyle w:val="Nagwek2"/>
        <w:numPr>
          <w:ilvl w:val="0"/>
          <w:numId w:val="5"/>
        </w:numPr>
        <w:spacing w:before="0" w:line="276" w:lineRule="auto"/>
        <w:rPr>
          <w:rFonts w:ascii="Arial" w:hAnsi="Arial" w:cs="Arial"/>
          <w:sz w:val="22"/>
          <w:szCs w:val="22"/>
        </w:rPr>
      </w:pPr>
      <w:bookmarkStart w:id="14" w:name="_Toc34121595"/>
      <w:r w:rsidRPr="00C03A95">
        <w:rPr>
          <w:rFonts w:ascii="Arial" w:hAnsi="Arial" w:cs="Arial"/>
          <w:sz w:val="22"/>
          <w:szCs w:val="22"/>
        </w:rPr>
        <w:t>Firewall</w:t>
      </w:r>
      <w:bookmarkEnd w:id="14"/>
    </w:p>
    <w:tbl>
      <w:tblPr>
        <w:tblW w:w="11642" w:type="dxa"/>
        <w:jc w:val="center"/>
        <w:tblLook w:val="04A0" w:firstRow="1" w:lastRow="0" w:firstColumn="1" w:lastColumn="0" w:noHBand="0" w:noVBand="1"/>
      </w:tblPr>
      <w:tblGrid>
        <w:gridCol w:w="1940"/>
        <w:gridCol w:w="9858"/>
      </w:tblGrid>
      <w:tr w:rsidR="00BC6ED8" w:rsidRPr="005D0A9A" w14:paraId="7FB37C34" w14:textId="77777777" w:rsidTr="00D578E1">
        <w:trPr>
          <w:trHeight w:val="360"/>
          <w:jc w:val="center"/>
        </w:trPr>
        <w:tc>
          <w:tcPr>
            <w:tcW w:w="11642" w:type="dxa"/>
            <w:gridSpan w:val="2"/>
            <w:tcBorders>
              <w:top w:val="single" w:sz="8" w:space="0" w:color="auto"/>
              <w:left w:val="single" w:sz="8" w:space="0" w:color="auto"/>
              <w:bottom w:val="single" w:sz="4" w:space="0" w:color="auto"/>
              <w:right w:val="single" w:sz="8" w:space="0" w:color="auto"/>
            </w:tcBorders>
            <w:noWrap/>
            <w:vAlign w:val="center"/>
            <w:hideMark/>
          </w:tcPr>
          <w:p w14:paraId="03FE382B" w14:textId="77777777" w:rsidR="00BC6ED8" w:rsidRPr="00663494" w:rsidRDefault="00BC6ED8">
            <w:pPr>
              <w:spacing w:after="0" w:line="276" w:lineRule="auto"/>
              <w:ind w:left="-71"/>
              <w:jc w:val="center"/>
              <w:rPr>
                <w:rFonts w:ascii="Arial" w:eastAsia="Times New Roman" w:hAnsi="Arial" w:cs="Arial"/>
                <w:b/>
                <w:lang w:eastAsia="pl-PL"/>
              </w:rPr>
            </w:pPr>
            <w:r w:rsidRPr="005D0A9A">
              <w:rPr>
                <w:rFonts w:ascii="Arial" w:eastAsia="Times New Roman" w:hAnsi="Arial" w:cs="Arial"/>
                <w:b/>
                <w:lang w:eastAsia="pl-PL"/>
              </w:rPr>
              <w:t>Firewall – ilość – 1 komplet</w:t>
            </w:r>
          </w:p>
          <w:p w14:paraId="4B89C766" w14:textId="4ABD8A6F" w:rsidR="00BC6ED8" w:rsidRPr="00663494" w:rsidRDefault="00BC6ED8">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Karta katalogowa - TAK</w:t>
            </w:r>
          </w:p>
        </w:tc>
      </w:tr>
      <w:tr w:rsidR="00BC6ED8" w:rsidRPr="005D0A9A" w14:paraId="483AFFAC" w14:textId="77777777" w:rsidTr="00D578E1">
        <w:trPr>
          <w:trHeight w:val="360"/>
          <w:jc w:val="center"/>
        </w:trPr>
        <w:tc>
          <w:tcPr>
            <w:tcW w:w="1784" w:type="dxa"/>
            <w:tcBorders>
              <w:top w:val="single" w:sz="8" w:space="0" w:color="auto"/>
              <w:left w:val="single" w:sz="8" w:space="0" w:color="auto"/>
              <w:bottom w:val="single" w:sz="8" w:space="0" w:color="auto"/>
              <w:right w:val="single" w:sz="4" w:space="0" w:color="auto"/>
            </w:tcBorders>
            <w:noWrap/>
            <w:vAlign w:val="center"/>
            <w:hideMark/>
          </w:tcPr>
          <w:p w14:paraId="23B0C32A" w14:textId="77777777" w:rsidR="00BC6ED8" w:rsidRPr="00663494" w:rsidRDefault="00BC6ED8" w:rsidP="00663494">
            <w:pPr>
              <w:spacing w:after="0" w:line="276" w:lineRule="auto"/>
              <w:rPr>
                <w:rFonts w:ascii="Arial" w:eastAsia="Times New Roman" w:hAnsi="Arial" w:cs="Arial"/>
                <w:b/>
                <w:lang w:eastAsia="pl-PL"/>
              </w:rPr>
            </w:pPr>
            <w:r w:rsidRPr="005D0A9A">
              <w:rPr>
                <w:rFonts w:ascii="Arial" w:eastAsia="Times New Roman" w:hAnsi="Arial" w:cs="Arial"/>
                <w:b/>
                <w:lang w:eastAsia="pl-PL"/>
              </w:rPr>
              <w:t>Nazwa komponentu</w:t>
            </w:r>
          </w:p>
        </w:tc>
        <w:tc>
          <w:tcPr>
            <w:tcW w:w="9858" w:type="dxa"/>
            <w:tcBorders>
              <w:top w:val="single" w:sz="8" w:space="0" w:color="auto"/>
              <w:left w:val="nil"/>
              <w:bottom w:val="single" w:sz="8" w:space="0" w:color="auto"/>
              <w:right w:val="single" w:sz="8" w:space="0" w:color="auto"/>
            </w:tcBorders>
            <w:noWrap/>
            <w:vAlign w:val="center"/>
            <w:hideMark/>
          </w:tcPr>
          <w:p w14:paraId="4F3BE7DE" w14:textId="77777777" w:rsidR="00BC6ED8" w:rsidRPr="00663494" w:rsidRDefault="00BC6ED8" w:rsidP="00663494">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 xml:space="preserve">Wymagane minimalne parametry techniczne </w:t>
            </w:r>
          </w:p>
        </w:tc>
      </w:tr>
      <w:tr w:rsidR="00BC6ED8" w:rsidRPr="005D0A9A" w14:paraId="02398C70" w14:textId="77777777" w:rsidTr="00D578E1">
        <w:trPr>
          <w:trHeight w:val="360"/>
          <w:jc w:val="center"/>
        </w:trPr>
        <w:tc>
          <w:tcPr>
            <w:tcW w:w="11642" w:type="dxa"/>
            <w:gridSpan w:val="2"/>
            <w:tcBorders>
              <w:top w:val="single" w:sz="8" w:space="0" w:color="auto"/>
              <w:left w:val="single" w:sz="8" w:space="0" w:color="auto"/>
              <w:bottom w:val="single" w:sz="8" w:space="0" w:color="auto"/>
              <w:right w:val="single" w:sz="8" w:space="0" w:color="auto"/>
            </w:tcBorders>
            <w:noWrap/>
            <w:vAlign w:val="center"/>
          </w:tcPr>
          <w:p w14:paraId="1A6F4307" w14:textId="77777777" w:rsidR="00BC6ED8" w:rsidRPr="00534AB0" w:rsidRDefault="00BC6ED8" w:rsidP="00534AB0">
            <w:pPr>
              <w:pStyle w:val="NormalnyWeb"/>
              <w:spacing w:before="0" w:beforeAutospacing="0" w:after="0" w:line="276" w:lineRule="auto"/>
              <w:rPr>
                <w:rFonts w:ascii="Arial" w:hAnsi="Arial" w:cs="Arial"/>
                <w:sz w:val="22"/>
                <w:szCs w:val="22"/>
              </w:rPr>
            </w:pPr>
            <w:r w:rsidRPr="00534AB0">
              <w:rPr>
                <w:rFonts w:ascii="Arial" w:hAnsi="Arial" w:cs="Arial"/>
                <w:sz w:val="22"/>
                <w:szCs w:val="22"/>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396B1958" w14:textId="77777777" w:rsidR="00BC6ED8" w:rsidRPr="00534AB0" w:rsidRDefault="00BC6ED8" w:rsidP="00534AB0">
            <w:pPr>
              <w:pStyle w:val="NormalnyWeb"/>
              <w:spacing w:before="0" w:beforeAutospacing="0" w:after="0" w:line="276" w:lineRule="auto"/>
              <w:rPr>
                <w:rFonts w:ascii="Arial" w:hAnsi="Arial" w:cs="Arial"/>
                <w:sz w:val="22"/>
                <w:szCs w:val="22"/>
              </w:rPr>
            </w:pPr>
            <w:r w:rsidRPr="00534AB0">
              <w:rPr>
                <w:rFonts w:ascii="Arial" w:hAnsi="Arial" w:cs="Arial"/>
                <w:sz w:val="22"/>
                <w:szCs w:val="22"/>
              </w:rPr>
              <w:t xml:space="preserve">System realizujący funkcję Firewall musi dawać możliwość pracy w jednym z trzech trybów: Routera z funkcją NAT, transparentnym oraz monitorowania na porcie SPAN. </w:t>
            </w:r>
          </w:p>
          <w:p w14:paraId="5CB8087A" w14:textId="77777777" w:rsidR="00BC6ED8" w:rsidRPr="00534AB0" w:rsidRDefault="00BC6ED8" w:rsidP="00534AB0">
            <w:pPr>
              <w:pStyle w:val="NormalnyWeb"/>
              <w:spacing w:before="0" w:beforeAutospacing="0" w:after="0" w:line="276" w:lineRule="auto"/>
              <w:rPr>
                <w:rFonts w:ascii="Arial" w:hAnsi="Arial" w:cs="Arial"/>
                <w:sz w:val="22"/>
                <w:szCs w:val="22"/>
              </w:rPr>
            </w:pPr>
            <w:r w:rsidRPr="00534AB0">
              <w:rPr>
                <w:rFonts w:ascii="Arial" w:hAnsi="Arial" w:cs="Arial"/>
                <w:sz w:val="22"/>
                <w:szCs w:val="22"/>
              </w:rPr>
              <w:t xml:space="preserve">W ramach dostarczonego systemu bezpieczeństwa musi być zapewniona możliwość budowy minimum 2 oddzielnych (fizycznych lub logicznych) instancji systemów w zakresie: Routingu, </w:t>
            </w:r>
            <w:proofErr w:type="spellStart"/>
            <w:r w:rsidRPr="00534AB0">
              <w:rPr>
                <w:rFonts w:ascii="Arial" w:hAnsi="Arial" w:cs="Arial"/>
                <w:sz w:val="22"/>
                <w:szCs w:val="22"/>
              </w:rPr>
              <w:t>Firewall’a</w:t>
            </w:r>
            <w:proofErr w:type="spellEnd"/>
            <w:r w:rsidRPr="00534AB0">
              <w:rPr>
                <w:rFonts w:ascii="Arial" w:hAnsi="Arial" w:cs="Arial"/>
                <w:sz w:val="22"/>
                <w:szCs w:val="22"/>
              </w:rPr>
              <w:t xml:space="preserve">, </w:t>
            </w:r>
            <w:proofErr w:type="spellStart"/>
            <w:r w:rsidRPr="00534AB0">
              <w:rPr>
                <w:rFonts w:ascii="Arial" w:hAnsi="Arial" w:cs="Arial"/>
                <w:sz w:val="22"/>
                <w:szCs w:val="22"/>
              </w:rPr>
              <w:t>IPSec</w:t>
            </w:r>
            <w:proofErr w:type="spellEnd"/>
            <w:r w:rsidRPr="00534AB0">
              <w:rPr>
                <w:rFonts w:ascii="Arial" w:hAnsi="Arial" w:cs="Arial"/>
                <w:sz w:val="22"/>
                <w:szCs w:val="22"/>
              </w:rPr>
              <w:t xml:space="preserve"> VPN, Antywirus, IPS. Powinna istnieć możliwość dedykowania co najmniej 9 administratorów do poszczególnych instancji systemu.</w:t>
            </w:r>
          </w:p>
          <w:p w14:paraId="1B2A236A" w14:textId="04FF831D" w:rsidR="00BC6ED8" w:rsidRPr="00534AB0" w:rsidRDefault="00BC6ED8" w:rsidP="00663494">
            <w:pPr>
              <w:pStyle w:val="NormalnyWeb"/>
              <w:spacing w:before="0" w:beforeAutospacing="0" w:after="0" w:line="276" w:lineRule="auto"/>
              <w:rPr>
                <w:rFonts w:ascii="Arial" w:hAnsi="Arial" w:cs="Arial"/>
                <w:sz w:val="22"/>
                <w:szCs w:val="22"/>
              </w:rPr>
            </w:pPr>
            <w:r w:rsidRPr="00534AB0">
              <w:rPr>
                <w:rFonts w:ascii="Arial" w:hAnsi="Arial" w:cs="Arial"/>
                <w:sz w:val="22"/>
                <w:szCs w:val="22"/>
              </w:rPr>
              <w:t>Należy dostarczyć dwa urządzenia</w:t>
            </w:r>
            <w:r w:rsidR="0075487A">
              <w:rPr>
                <w:rFonts w:ascii="Arial" w:hAnsi="Arial" w:cs="Arial"/>
                <w:sz w:val="22"/>
                <w:szCs w:val="22"/>
              </w:rPr>
              <w:t xml:space="preserve"> UTM</w:t>
            </w:r>
            <w:r w:rsidRPr="00534AB0">
              <w:rPr>
                <w:rFonts w:ascii="Arial" w:hAnsi="Arial" w:cs="Arial"/>
                <w:sz w:val="22"/>
                <w:szCs w:val="22"/>
              </w:rPr>
              <w:t xml:space="preserve"> skonfigurowane w klastrze HA.</w:t>
            </w:r>
          </w:p>
          <w:p w14:paraId="3A9D4CFC" w14:textId="77777777" w:rsidR="00BC6ED8" w:rsidRPr="00534AB0" w:rsidRDefault="00BC6ED8" w:rsidP="00E11505">
            <w:pPr>
              <w:pStyle w:val="NormalnyWeb"/>
              <w:spacing w:before="0" w:beforeAutospacing="0" w:after="0" w:line="276" w:lineRule="auto"/>
              <w:rPr>
                <w:rFonts w:ascii="Arial" w:hAnsi="Arial" w:cs="Arial"/>
                <w:sz w:val="22"/>
                <w:szCs w:val="22"/>
              </w:rPr>
            </w:pPr>
            <w:r w:rsidRPr="00534AB0">
              <w:rPr>
                <w:rFonts w:ascii="Arial" w:hAnsi="Arial" w:cs="Arial"/>
                <w:sz w:val="22"/>
                <w:szCs w:val="22"/>
              </w:rPr>
              <w:t>System musi wspierać IPv4 oraz IPv6 w zakresie:</w:t>
            </w:r>
          </w:p>
          <w:p w14:paraId="3F9F3138" w14:textId="77777777" w:rsidR="00BC6ED8" w:rsidRPr="00534AB0" w:rsidRDefault="00BC6ED8">
            <w:pPr>
              <w:pStyle w:val="NormalnyWeb"/>
              <w:spacing w:before="0" w:beforeAutospacing="0" w:after="0" w:line="276" w:lineRule="auto"/>
              <w:rPr>
                <w:rFonts w:ascii="Arial" w:hAnsi="Arial" w:cs="Arial"/>
                <w:sz w:val="22"/>
                <w:szCs w:val="22"/>
              </w:rPr>
            </w:pPr>
            <w:r w:rsidRPr="00534AB0">
              <w:rPr>
                <w:rFonts w:ascii="Arial" w:hAnsi="Arial" w:cs="Arial"/>
                <w:sz w:val="22"/>
                <w:szCs w:val="22"/>
              </w:rPr>
              <w:t>•</w:t>
            </w:r>
            <w:r w:rsidRPr="00534AB0">
              <w:rPr>
                <w:rFonts w:ascii="Arial" w:hAnsi="Arial" w:cs="Arial"/>
                <w:sz w:val="22"/>
                <w:szCs w:val="22"/>
              </w:rPr>
              <w:tab/>
              <w:t>Firewall.</w:t>
            </w:r>
          </w:p>
          <w:p w14:paraId="59300ABB" w14:textId="77777777" w:rsidR="00BC6ED8" w:rsidRPr="00534AB0" w:rsidRDefault="00BC6ED8">
            <w:pPr>
              <w:pStyle w:val="NormalnyWeb"/>
              <w:spacing w:before="0" w:beforeAutospacing="0" w:after="0" w:line="276" w:lineRule="auto"/>
              <w:rPr>
                <w:rFonts w:ascii="Arial" w:hAnsi="Arial" w:cs="Arial"/>
                <w:sz w:val="22"/>
                <w:szCs w:val="22"/>
              </w:rPr>
            </w:pPr>
            <w:r w:rsidRPr="00534AB0">
              <w:rPr>
                <w:rFonts w:ascii="Arial" w:hAnsi="Arial" w:cs="Arial"/>
                <w:sz w:val="22"/>
                <w:szCs w:val="22"/>
              </w:rPr>
              <w:lastRenderedPageBreak/>
              <w:t>•</w:t>
            </w:r>
            <w:r w:rsidRPr="00534AB0">
              <w:rPr>
                <w:rFonts w:ascii="Arial" w:hAnsi="Arial" w:cs="Arial"/>
                <w:sz w:val="22"/>
                <w:szCs w:val="22"/>
              </w:rPr>
              <w:tab/>
              <w:t>Ochrony w warstwie aplikacji.</w:t>
            </w:r>
          </w:p>
          <w:p w14:paraId="23189C86" w14:textId="77777777" w:rsidR="00BC6ED8" w:rsidRPr="00534AB0" w:rsidRDefault="00BC6ED8">
            <w:pPr>
              <w:pStyle w:val="NormalnyWeb"/>
              <w:spacing w:before="0" w:beforeAutospacing="0" w:after="0" w:line="276" w:lineRule="auto"/>
              <w:rPr>
                <w:rFonts w:ascii="Arial" w:hAnsi="Arial" w:cs="Arial"/>
                <w:sz w:val="22"/>
                <w:szCs w:val="22"/>
              </w:rPr>
            </w:pPr>
            <w:r w:rsidRPr="00534AB0">
              <w:rPr>
                <w:rFonts w:ascii="Arial" w:hAnsi="Arial" w:cs="Arial"/>
                <w:sz w:val="22"/>
                <w:szCs w:val="22"/>
              </w:rPr>
              <w:t>•</w:t>
            </w:r>
            <w:r w:rsidRPr="00534AB0">
              <w:rPr>
                <w:rFonts w:ascii="Arial" w:hAnsi="Arial" w:cs="Arial"/>
                <w:sz w:val="22"/>
                <w:szCs w:val="22"/>
              </w:rPr>
              <w:tab/>
              <w:t>Protokołów routingu dynamicznego.</w:t>
            </w:r>
          </w:p>
        </w:tc>
      </w:tr>
      <w:tr w:rsidR="00BC6ED8" w:rsidRPr="005D0A9A" w14:paraId="70A92A7C" w14:textId="77777777" w:rsidTr="00D578E1">
        <w:trPr>
          <w:trHeight w:val="360"/>
          <w:jc w:val="center"/>
        </w:trPr>
        <w:tc>
          <w:tcPr>
            <w:tcW w:w="1784" w:type="dxa"/>
            <w:tcBorders>
              <w:top w:val="single" w:sz="8" w:space="0" w:color="auto"/>
              <w:left w:val="single" w:sz="8" w:space="0" w:color="auto"/>
              <w:bottom w:val="single" w:sz="8" w:space="0" w:color="auto"/>
              <w:right w:val="single" w:sz="4" w:space="0" w:color="auto"/>
            </w:tcBorders>
            <w:noWrap/>
          </w:tcPr>
          <w:p w14:paraId="74CD4A4C"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Redundancja, monitoring i wykrywanie awarii</w:t>
            </w:r>
          </w:p>
        </w:tc>
        <w:tc>
          <w:tcPr>
            <w:tcW w:w="9858" w:type="dxa"/>
            <w:tcBorders>
              <w:top w:val="single" w:sz="8" w:space="0" w:color="auto"/>
              <w:left w:val="nil"/>
              <w:bottom w:val="single" w:sz="8" w:space="0" w:color="auto"/>
              <w:right w:val="single" w:sz="8" w:space="0" w:color="auto"/>
            </w:tcBorders>
            <w:noWrap/>
          </w:tcPr>
          <w:p w14:paraId="02A84CDD" w14:textId="77777777" w:rsidR="00BC6ED8" w:rsidRPr="00534AB0" w:rsidRDefault="00BC6ED8" w:rsidP="00534AB0">
            <w:pPr>
              <w:pStyle w:val="Akapitzlist"/>
              <w:numPr>
                <w:ilvl w:val="0"/>
                <w:numId w:val="11"/>
              </w:numPr>
              <w:spacing w:after="0" w:line="276" w:lineRule="auto"/>
              <w:jc w:val="both"/>
              <w:rPr>
                <w:rFonts w:ascii="Arial" w:hAnsi="Arial" w:cs="Arial"/>
              </w:rPr>
            </w:pPr>
            <w:r w:rsidRPr="00534AB0">
              <w:rPr>
                <w:rFonts w:ascii="Arial" w:hAnsi="Arial" w:cs="Arial"/>
              </w:rPr>
              <w:t xml:space="preserve">W przypadku systemu pełniącego funkcje: Firewall, </w:t>
            </w:r>
            <w:proofErr w:type="spellStart"/>
            <w:r w:rsidRPr="00534AB0">
              <w:rPr>
                <w:rFonts w:ascii="Arial" w:hAnsi="Arial" w:cs="Arial"/>
              </w:rPr>
              <w:t>IPSec</w:t>
            </w:r>
            <w:proofErr w:type="spellEnd"/>
            <w:r w:rsidRPr="00534AB0">
              <w:rPr>
                <w:rFonts w:ascii="Arial" w:hAnsi="Arial" w:cs="Arial"/>
              </w:rPr>
              <w:t>, Kontrola Aplikacji oraz IPS – musi istnieć możliwość łączenia w klaster Active-Active lub Active-</w:t>
            </w:r>
            <w:proofErr w:type="spellStart"/>
            <w:r w:rsidRPr="00534AB0">
              <w:rPr>
                <w:rFonts w:ascii="Arial" w:hAnsi="Arial" w:cs="Arial"/>
              </w:rPr>
              <w:t>Passive</w:t>
            </w:r>
            <w:proofErr w:type="spellEnd"/>
            <w:r w:rsidRPr="00534AB0">
              <w:rPr>
                <w:rFonts w:ascii="Arial" w:hAnsi="Arial" w:cs="Arial"/>
              </w:rPr>
              <w:t xml:space="preserve">. W obu trybach powinna istnieć funkcja synchronizacji sesji firewall. </w:t>
            </w:r>
          </w:p>
          <w:p w14:paraId="0D995916" w14:textId="77777777" w:rsidR="00BC6ED8" w:rsidRPr="00534AB0" w:rsidRDefault="00BC6ED8" w:rsidP="00534AB0">
            <w:pPr>
              <w:pStyle w:val="Akapitzlist"/>
              <w:numPr>
                <w:ilvl w:val="0"/>
                <w:numId w:val="11"/>
              </w:numPr>
              <w:spacing w:after="0" w:line="276" w:lineRule="auto"/>
              <w:jc w:val="both"/>
              <w:rPr>
                <w:rFonts w:ascii="Arial" w:hAnsi="Arial" w:cs="Arial"/>
              </w:rPr>
            </w:pPr>
            <w:r w:rsidRPr="00534AB0">
              <w:rPr>
                <w:rFonts w:ascii="Arial" w:hAnsi="Arial" w:cs="Arial"/>
              </w:rPr>
              <w:t>W ramach postępowania system musi zostać dostarczony w postaci redundantnej.</w:t>
            </w:r>
          </w:p>
          <w:p w14:paraId="4EFB4735" w14:textId="77777777" w:rsidR="00BC6ED8" w:rsidRPr="00534AB0" w:rsidRDefault="00BC6ED8" w:rsidP="00534AB0">
            <w:pPr>
              <w:pStyle w:val="Akapitzlist"/>
              <w:numPr>
                <w:ilvl w:val="0"/>
                <w:numId w:val="11"/>
              </w:numPr>
              <w:spacing w:after="0" w:line="276" w:lineRule="auto"/>
              <w:jc w:val="both"/>
              <w:rPr>
                <w:rFonts w:ascii="Arial" w:hAnsi="Arial" w:cs="Arial"/>
              </w:rPr>
            </w:pPr>
            <w:r w:rsidRPr="00534AB0">
              <w:rPr>
                <w:rFonts w:ascii="Arial" w:hAnsi="Arial" w:cs="Arial"/>
              </w:rPr>
              <w:t>Monitoring i wykrywanie uszkodzenia elementów sprzętowych i programowych systemów zabezpieczeń oraz łączy sieciowych.</w:t>
            </w:r>
          </w:p>
          <w:p w14:paraId="18E79F29" w14:textId="77777777" w:rsidR="00BC6ED8" w:rsidRPr="00534AB0" w:rsidRDefault="00BC6ED8" w:rsidP="00534AB0">
            <w:pPr>
              <w:pStyle w:val="Akapitzlist"/>
              <w:numPr>
                <w:ilvl w:val="0"/>
                <w:numId w:val="11"/>
              </w:numPr>
              <w:spacing w:after="0" w:line="276" w:lineRule="auto"/>
              <w:jc w:val="both"/>
              <w:rPr>
                <w:rFonts w:ascii="Arial" w:hAnsi="Arial" w:cs="Arial"/>
              </w:rPr>
            </w:pPr>
            <w:r w:rsidRPr="00534AB0">
              <w:rPr>
                <w:rFonts w:ascii="Arial" w:hAnsi="Arial" w:cs="Arial"/>
              </w:rPr>
              <w:t xml:space="preserve">Monitoring stanu realizowanych połączeń VPN. </w:t>
            </w:r>
          </w:p>
          <w:p w14:paraId="08D1B8BF" w14:textId="77777777" w:rsidR="00BC6ED8" w:rsidRPr="00534AB0" w:rsidRDefault="00BC6ED8" w:rsidP="00534AB0">
            <w:pPr>
              <w:pStyle w:val="Akapitzlist"/>
              <w:numPr>
                <w:ilvl w:val="0"/>
                <w:numId w:val="11"/>
              </w:numPr>
              <w:spacing w:after="0" w:line="276" w:lineRule="auto"/>
              <w:jc w:val="both"/>
              <w:rPr>
                <w:rFonts w:ascii="Arial" w:hAnsi="Arial" w:cs="Arial"/>
              </w:rPr>
            </w:pPr>
            <w:r w:rsidRPr="00534AB0">
              <w:rPr>
                <w:rFonts w:ascii="Arial" w:hAnsi="Arial" w:cs="Arial"/>
              </w:rPr>
              <w:t>System musi umożliwiać agregację linków statyczną oraz w oparciu o protokół LACP. Powinna istnieć możliwość tworzenia interfejsów redundantnych.</w:t>
            </w:r>
          </w:p>
        </w:tc>
      </w:tr>
      <w:tr w:rsidR="00BC6ED8" w:rsidRPr="005D0A9A" w14:paraId="758E5DDB" w14:textId="77777777" w:rsidTr="00D578E1">
        <w:trPr>
          <w:trHeight w:val="360"/>
          <w:jc w:val="center"/>
        </w:trPr>
        <w:tc>
          <w:tcPr>
            <w:tcW w:w="1784" w:type="dxa"/>
            <w:tcBorders>
              <w:top w:val="single" w:sz="8" w:space="0" w:color="auto"/>
              <w:left w:val="single" w:sz="8" w:space="0" w:color="auto"/>
              <w:bottom w:val="single" w:sz="8" w:space="0" w:color="auto"/>
              <w:right w:val="single" w:sz="4" w:space="0" w:color="auto"/>
            </w:tcBorders>
            <w:noWrap/>
          </w:tcPr>
          <w:p w14:paraId="24CFD29B"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Interfejsy, Dysk, Zasilanie</w:t>
            </w:r>
          </w:p>
        </w:tc>
        <w:tc>
          <w:tcPr>
            <w:tcW w:w="9858" w:type="dxa"/>
            <w:tcBorders>
              <w:top w:val="single" w:sz="8" w:space="0" w:color="auto"/>
              <w:left w:val="nil"/>
              <w:bottom w:val="single" w:sz="8" w:space="0" w:color="auto"/>
              <w:right w:val="single" w:sz="8" w:space="0" w:color="auto"/>
            </w:tcBorders>
            <w:noWrap/>
          </w:tcPr>
          <w:p w14:paraId="53CF4C04" w14:textId="77777777" w:rsidR="00BC6ED8" w:rsidRPr="00534AB0" w:rsidRDefault="00BC6ED8" w:rsidP="00534AB0">
            <w:pPr>
              <w:pStyle w:val="Akapitzlist"/>
              <w:numPr>
                <w:ilvl w:val="0"/>
                <w:numId w:val="12"/>
              </w:numPr>
              <w:spacing w:after="0" w:line="276" w:lineRule="auto"/>
              <w:jc w:val="both"/>
              <w:rPr>
                <w:rFonts w:ascii="Arial" w:hAnsi="Arial" w:cs="Arial"/>
              </w:rPr>
            </w:pPr>
            <w:r w:rsidRPr="00534AB0">
              <w:rPr>
                <w:rFonts w:ascii="Arial" w:hAnsi="Arial" w:cs="Arial"/>
              </w:rPr>
              <w:t xml:space="preserve">System realizujący funkcję Firewall musi dysponować minimum: </w:t>
            </w:r>
          </w:p>
          <w:p w14:paraId="52A408C6" w14:textId="77777777" w:rsidR="00BC6ED8" w:rsidRPr="00534AB0" w:rsidRDefault="00BC6ED8" w:rsidP="00534AB0">
            <w:pPr>
              <w:pStyle w:val="Akapitzlist"/>
              <w:numPr>
                <w:ilvl w:val="0"/>
                <w:numId w:val="13"/>
              </w:numPr>
              <w:spacing w:after="0" w:line="276" w:lineRule="auto"/>
              <w:ind w:left="1068"/>
              <w:jc w:val="both"/>
              <w:rPr>
                <w:rFonts w:ascii="Arial" w:hAnsi="Arial" w:cs="Arial"/>
              </w:rPr>
            </w:pPr>
            <w:r w:rsidRPr="00534AB0">
              <w:rPr>
                <w:rFonts w:ascii="Arial" w:hAnsi="Arial" w:cs="Arial"/>
              </w:rPr>
              <w:t>22 portami Gigabit Ethernet RJ-45.</w:t>
            </w:r>
          </w:p>
          <w:p w14:paraId="79F16D2B" w14:textId="77777777" w:rsidR="00BC6ED8" w:rsidRPr="00534AB0" w:rsidRDefault="00BC6ED8" w:rsidP="00534AB0">
            <w:pPr>
              <w:pStyle w:val="Akapitzlist"/>
              <w:numPr>
                <w:ilvl w:val="0"/>
                <w:numId w:val="14"/>
              </w:numPr>
              <w:spacing w:after="0" w:line="276" w:lineRule="auto"/>
              <w:ind w:left="1068"/>
              <w:jc w:val="both"/>
              <w:rPr>
                <w:rFonts w:ascii="Arial" w:hAnsi="Arial" w:cs="Arial"/>
              </w:rPr>
            </w:pPr>
            <w:r w:rsidRPr="00534AB0">
              <w:rPr>
                <w:rFonts w:ascii="Arial" w:hAnsi="Arial" w:cs="Arial"/>
              </w:rPr>
              <w:t xml:space="preserve">8 gniazdami SFP 1 </w:t>
            </w:r>
            <w:proofErr w:type="spellStart"/>
            <w:r w:rsidRPr="00534AB0">
              <w:rPr>
                <w:rFonts w:ascii="Arial" w:hAnsi="Arial" w:cs="Arial"/>
              </w:rPr>
              <w:t>Gbps</w:t>
            </w:r>
            <w:proofErr w:type="spellEnd"/>
            <w:r w:rsidRPr="00534AB0">
              <w:rPr>
                <w:rFonts w:ascii="Arial" w:hAnsi="Arial" w:cs="Arial"/>
              </w:rPr>
              <w:t>.</w:t>
            </w:r>
          </w:p>
          <w:p w14:paraId="3DF5F146" w14:textId="77777777" w:rsidR="00BC6ED8" w:rsidRPr="00534AB0" w:rsidRDefault="00BC6ED8" w:rsidP="00534AB0">
            <w:pPr>
              <w:pStyle w:val="Akapitzlist"/>
              <w:numPr>
                <w:ilvl w:val="0"/>
                <w:numId w:val="14"/>
              </w:numPr>
              <w:spacing w:after="0" w:line="276" w:lineRule="auto"/>
              <w:ind w:left="1068"/>
              <w:jc w:val="both"/>
              <w:rPr>
                <w:rFonts w:ascii="Arial" w:hAnsi="Arial" w:cs="Arial"/>
              </w:rPr>
            </w:pPr>
            <w:r w:rsidRPr="00534AB0">
              <w:rPr>
                <w:rFonts w:ascii="Arial" w:hAnsi="Arial" w:cs="Arial"/>
              </w:rPr>
              <w:t>2 gniazdami SFP+ 10Gbps</w:t>
            </w:r>
          </w:p>
          <w:p w14:paraId="1F35DE94" w14:textId="77777777" w:rsidR="00BC6ED8" w:rsidRPr="00534AB0" w:rsidRDefault="00BC6ED8" w:rsidP="00534AB0">
            <w:pPr>
              <w:pStyle w:val="Akapitzlist"/>
              <w:numPr>
                <w:ilvl w:val="0"/>
                <w:numId w:val="12"/>
              </w:numPr>
              <w:spacing w:after="0" w:line="276" w:lineRule="auto"/>
              <w:jc w:val="both"/>
              <w:rPr>
                <w:rFonts w:ascii="Arial" w:hAnsi="Arial" w:cs="Arial"/>
              </w:rPr>
            </w:pPr>
            <w:r w:rsidRPr="00534AB0">
              <w:rPr>
                <w:rFonts w:ascii="Arial" w:hAnsi="Arial" w:cs="Arial"/>
              </w:rPr>
              <w:t>System Firewall musi posiadać gniazdo USB umożliwiające podłączenie modemu 3G/4G oraz instalacji oprogramowania z klucza USB.</w:t>
            </w:r>
          </w:p>
          <w:p w14:paraId="70A88690" w14:textId="77777777" w:rsidR="00BC6ED8" w:rsidRPr="00534AB0" w:rsidRDefault="00BC6ED8" w:rsidP="00534AB0">
            <w:pPr>
              <w:pStyle w:val="Akapitzlist"/>
              <w:numPr>
                <w:ilvl w:val="0"/>
                <w:numId w:val="12"/>
              </w:numPr>
              <w:spacing w:after="0" w:line="276" w:lineRule="auto"/>
              <w:jc w:val="both"/>
              <w:rPr>
                <w:rFonts w:ascii="Arial" w:hAnsi="Arial" w:cs="Arial"/>
              </w:rPr>
            </w:pPr>
            <w:r w:rsidRPr="00534AB0">
              <w:rPr>
                <w:rFonts w:ascii="Arial" w:hAnsi="Arial" w:cs="Arial"/>
              </w:rPr>
              <w:t xml:space="preserve">W ramach systemu Firewall powinna być możliwość zdefiniowania co najmniej 200 interfejsów wirtualnych - definiowanych jako </w:t>
            </w:r>
            <w:proofErr w:type="spellStart"/>
            <w:r w:rsidRPr="00534AB0">
              <w:rPr>
                <w:rFonts w:ascii="Arial" w:hAnsi="Arial" w:cs="Arial"/>
              </w:rPr>
              <w:t>VLAN’y</w:t>
            </w:r>
            <w:proofErr w:type="spellEnd"/>
            <w:r w:rsidRPr="00534AB0">
              <w:rPr>
                <w:rFonts w:ascii="Arial" w:hAnsi="Arial" w:cs="Arial"/>
              </w:rPr>
              <w:t xml:space="preserve"> w oparciu o standard 802.1Q.</w:t>
            </w:r>
          </w:p>
          <w:p w14:paraId="0C3F485D" w14:textId="77777777" w:rsidR="00BC6ED8" w:rsidRPr="00534AB0" w:rsidRDefault="00BC6ED8" w:rsidP="00534AB0">
            <w:pPr>
              <w:pStyle w:val="Akapitzlist"/>
              <w:numPr>
                <w:ilvl w:val="0"/>
                <w:numId w:val="12"/>
              </w:numPr>
              <w:spacing w:after="0" w:line="276" w:lineRule="auto"/>
              <w:jc w:val="both"/>
              <w:rPr>
                <w:rFonts w:ascii="Arial" w:hAnsi="Arial" w:cs="Arial"/>
              </w:rPr>
            </w:pPr>
            <w:r w:rsidRPr="00534AB0">
              <w:rPr>
                <w:rFonts w:ascii="Arial" w:hAnsi="Arial" w:cs="Arial"/>
              </w:rPr>
              <w:t>System firewall musi posiadać wewnętrzna pamięć SSD min. 480GB</w:t>
            </w:r>
          </w:p>
          <w:p w14:paraId="72C7C99C" w14:textId="77777777" w:rsidR="00BC6ED8" w:rsidRPr="00534AB0" w:rsidRDefault="00BC6ED8" w:rsidP="00534AB0">
            <w:pPr>
              <w:pStyle w:val="Akapitzlist"/>
              <w:numPr>
                <w:ilvl w:val="0"/>
                <w:numId w:val="12"/>
              </w:numPr>
              <w:spacing w:after="0" w:line="276" w:lineRule="auto"/>
              <w:jc w:val="both"/>
              <w:rPr>
                <w:rFonts w:ascii="Arial" w:hAnsi="Arial" w:cs="Arial"/>
              </w:rPr>
            </w:pPr>
            <w:r w:rsidRPr="00534AB0">
              <w:rPr>
                <w:rFonts w:ascii="Arial" w:hAnsi="Arial" w:cs="Arial"/>
              </w:rPr>
              <w:t>System musi być wyposażony w redundantne zasilanie AC.</w:t>
            </w:r>
          </w:p>
        </w:tc>
      </w:tr>
      <w:tr w:rsidR="00BC6ED8" w:rsidRPr="005D0A9A" w14:paraId="6D819896" w14:textId="77777777" w:rsidTr="00D578E1">
        <w:trPr>
          <w:trHeight w:val="360"/>
          <w:jc w:val="center"/>
        </w:trPr>
        <w:tc>
          <w:tcPr>
            <w:tcW w:w="1784" w:type="dxa"/>
            <w:vMerge w:val="restart"/>
            <w:tcBorders>
              <w:top w:val="single" w:sz="8" w:space="0" w:color="auto"/>
              <w:left w:val="single" w:sz="8" w:space="0" w:color="auto"/>
              <w:right w:val="single" w:sz="4" w:space="0" w:color="auto"/>
            </w:tcBorders>
            <w:noWrap/>
          </w:tcPr>
          <w:p w14:paraId="71B381E2"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Parametry wydajnościowe</w:t>
            </w:r>
          </w:p>
          <w:p w14:paraId="0E8AA787"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Funkcje Systemu Bezpieczeństwa</w:t>
            </w:r>
          </w:p>
        </w:tc>
        <w:tc>
          <w:tcPr>
            <w:tcW w:w="9858" w:type="dxa"/>
            <w:tcBorders>
              <w:top w:val="single" w:sz="8" w:space="0" w:color="auto"/>
              <w:left w:val="nil"/>
              <w:bottom w:val="single" w:sz="8" w:space="0" w:color="auto"/>
              <w:right w:val="single" w:sz="8" w:space="0" w:color="auto"/>
            </w:tcBorders>
            <w:noWrap/>
          </w:tcPr>
          <w:p w14:paraId="78499339"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t xml:space="preserve">W zakresie </w:t>
            </w:r>
            <w:proofErr w:type="spellStart"/>
            <w:r w:rsidRPr="00534AB0">
              <w:rPr>
                <w:rFonts w:ascii="Arial" w:hAnsi="Arial" w:cs="Arial"/>
              </w:rPr>
              <w:t>Firewall’a</w:t>
            </w:r>
            <w:proofErr w:type="spellEnd"/>
            <w:r w:rsidRPr="00534AB0">
              <w:rPr>
                <w:rFonts w:ascii="Arial" w:hAnsi="Arial" w:cs="Arial"/>
              </w:rPr>
              <w:t xml:space="preserve"> obsługa nie mniej niż 1.5 mln jednoczesnych połączeń oraz 56.000 nowych połączeń na sekundę.</w:t>
            </w:r>
          </w:p>
          <w:p w14:paraId="39A1DFDA"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t xml:space="preserve">Przepustowość </w:t>
            </w:r>
            <w:proofErr w:type="spellStart"/>
            <w:r w:rsidRPr="00534AB0">
              <w:rPr>
                <w:rFonts w:ascii="Arial" w:hAnsi="Arial" w:cs="Arial"/>
              </w:rPr>
              <w:t>Stateful</w:t>
            </w:r>
            <w:proofErr w:type="spellEnd"/>
            <w:r w:rsidRPr="00534AB0">
              <w:rPr>
                <w:rFonts w:ascii="Arial" w:hAnsi="Arial" w:cs="Arial"/>
              </w:rPr>
              <w:t xml:space="preserve"> Firewall: nie mniej niż 18 </w:t>
            </w:r>
            <w:proofErr w:type="spellStart"/>
            <w:r w:rsidRPr="00534AB0">
              <w:rPr>
                <w:rFonts w:ascii="Arial" w:hAnsi="Arial" w:cs="Arial"/>
              </w:rPr>
              <w:t>Gbps</w:t>
            </w:r>
            <w:proofErr w:type="spellEnd"/>
            <w:r w:rsidRPr="00534AB0">
              <w:rPr>
                <w:rFonts w:ascii="Arial" w:hAnsi="Arial" w:cs="Arial"/>
              </w:rPr>
              <w:t xml:space="preserve"> dla pakietów 512 B.</w:t>
            </w:r>
          </w:p>
          <w:p w14:paraId="121588A3"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t xml:space="preserve">Przepustowość </w:t>
            </w:r>
            <w:proofErr w:type="spellStart"/>
            <w:r w:rsidRPr="00534AB0">
              <w:rPr>
                <w:rFonts w:ascii="Arial" w:hAnsi="Arial" w:cs="Arial"/>
              </w:rPr>
              <w:t>Stateful</w:t>
            </w:r>
            <w:proofErr w:type="spellEnd"/>
            <w:r w:rsidRPr="00534AB0">
              <w:rPr>
                <w:rFonts w:ascii="Arial" w:hAnsi="Arial" w:cs="Arial"/>
              </w:rPr>
              <w:t xml:space="preserve"> Firewall: nie mniej niż 10 </w:t>
            </w:r>
            <w:proofErr w:type="spellStart"/>
            <w:r w:rsidRPr="00534AB0">
              <w:rPr>
                <w:rFonts w:ascii="Arial" w:hAnsi="Arial" w:cs="Arial"/>
              </w:rPr>
              <w:t>Gbps</w:t>
            </w:r>
            <w:proofErr w:type="spellEnd"/>
            <w:r w:rsidRPr="00534AB0">
              <w:rPr>
                <w:rFonts w:ascii="Arial" w:hAnsi="Arial" w:cs="Arial"/>
              </w:rPr>
              <w:t xml:space="preserve"> dla pakietów 64 B.</w:t>
            </w:r>
          </w:p>
          <w:p w14:paraId="5F2791E8"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t xml:space="preserve">Przepustowość Firewall z włączoną funkcją Kontroli Aplikacji: nie mniej niż 2.2 </w:t>
            </w:r>
            <w:proofErr w:type="spellStart"/>
            <w:r w:rsidRPr="00534AB0">
              <w:rPr>
                <w:rFonts w:ascii="Arial" w:hAnsi="Arial" w:cs="Arial"/>
              </w:rPr>
              <w:t>Gbps</w:t>
            </w:r>
            <w:proofErr w:type="spellEnd"/>
            <w:r w:rsidRPr="00534AB0">
              <w:rPr>
                <w:rFonts w:ascii="Arial" w:hAnsi="Arial" w:cs="Arial"/>
              </w:rPr>
              <w:t>.</w:t>
            </w:r>
          </w:p>
          <w:p w14:paraId="0C155012"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t xml:space="preserve">Wydajność szyfrowania VPN </w:t>
            </w:r>
            <w:proofErr w:type="spellStart"/>
            <w:r w:rsidRPr="00534AB0">
              <w:rPr>
                <w:rFonts w:ascii="Arial" w:hAnsi="Arial" w:cs="Arial"/>
              </w:rPr>
              <w:t>IPSec</w:t>
            </w:r>
            <w:proofErr w:type="spellEnd"/>
            <w:r w:rsidRPr="00534AB0">
              <w:rPr>
                <w:rFonts w:ascii="Arial" w:hAnsi="Arial" w:cs="Arial"/>
              </w:rPr>
              <w:t xml:space="preserve"> dla pakietów 512 B, przy zastosowaniu algorytmu o mocy nie mniejszej niż AES256 – SHA256: nie mniej niż 11.5 </w:t>
            </w:r>
            <w:proofErr w:type="spellStart"/>
            <w:r w:rsidRPr="00534AB0">
              <w:rPr>
                <w:rFonts w:ascii="Arial" w:hAnsi="Arial" w:cs="Arial"/>
              </w:rPr>
              <w:t>Gbps</w:t>
            </w:r>
            <w:proofErr w:type="spellEnd"/>
            <w:r w:rsidRPr="00534AB0">
              <w:rPr>
                <w:rFonts w:ascii="Arial" w:hAnsi="Arial" w:cs="Arial"/>
              </w:rPr>
              <w:t>.</w:t>
            </w:r>
          </w:p>
          <w:p w14:paraId="28AD6D66"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lastRenderedPageBreak/>
              <w:t xml:space="preserve">Wydajność skanowania ruchu typu Enterprise Mix z włączonymi funkcjami: IPS, Application Control, Antywirus - minimum 1.6 </w:t>
            </w:r>
            <w:proofErr w:type="spellStart"/>
            <w:r w:rsidRPr="00534AB0">
              <w:rPr>
                <w:rFonts w:ascii="Arial" w:hAnsi="Arial" w:cs="Arial"/>
              </w:rPr>
              <w:t>Gbps</w:t>
            </w:r>
            <w:proofErr w:type="spellEnd"/>
            <w:r w:rsidRPr="00534AB0">
              <w:rPr>
                <w:rFonts w:ascii="Arial" w:hAnsi="Arial" w:cs="Arial"/>
              </w:rPr>
              <w:t>.</w:t>
            </w:r>
          </w:p>
          <w:p w14:paraId="204AB800" w14:textId="77777777" w:rsidR="00BC6ED8" w:rsidRPr="00534AB0" w:rsidRDefault="00BC6ED8" w:rsidP="00534AB0">
            <w:pPr>
              <w:pStyle w:val="Akapitzlist"/>
              <w:numPr>
                <w:ilvl w:val="0"/>
                <w:numId w:val="15"/>
              </w:numPr>
              <w:spacing w:after="0" w:line="276" w:lineRule="auto"/>
              <w:jc w:val="both"/>
              <w:rPr>
                <w:rFonts w:ascii="Arial" w:hAnsi="Arial" w:cs="Arial"/>
              </w:rPr>
            </w:pPr>
            <w:r w:rsidRPr="00534AB0">
              <w:rPr>
                <w:rFonts w:ascii="Arial" w:hAnsi="Arial" w:cs="Arial"/>
              </w:rPr>
              <w:t xml:space="preserve">Wydajność systemu w zakresie inspekcji komunikacji szyfrowanej SSL dla ruchu http – minimum 750 </w:t>
            </w:r>
            <w:proofErr w:type="spellStart"/>
            <w:r w:rsidRPr="00534AB0">
              <w:rPr>
                <w:rFonts w:ascii="Arial" w:hAnsi="Arial" w:cs="Arial"/>
              </w:rPr>
              <w:t>Mbps</w:t>
            </w:r>
            <w:proofErr w:type="spellEnd"/>
            <w:r w:rsidRPr="00534AB0">
              <w:rPr>
                <w:rFonts w:ascii="Arial" w:hAnsi="Arial" w:cs="Arial"/>
              </w:rPr>
              <w:t>.</w:t>
            </w:r>
          </w:p>
        </w:tc>
      </w:tr>
      <w:tr w:rsidR="00BC6ED8" w:rsidRPr="005D0A9A" w14:paraId="58BC5C1B" w14:textId="77777777" w:rsidTr="00D578E1">
        <w:trPr>
          <w:trHeight w:val="360"/>
          <w:jc w:val="center"/>
        </w:trPr>
        <w:tc>
          <w:tcPr>
            <w:tcW w:w="1784" w:type="dxa"/>
            <w:vMerge/>
            <w:tcBorders>
              <w:left w:val="single" w:sz="8" w:space="0" w:color="auto"/>
              <w:bottom w:val="single" w:sz="8" w:space="0" w:color="auto"/>
              <w:right w:val="single" w:sz="4" w:space="0" w:color="auto"/>
            </w:tcBorders>
            <w:noWrap/>
          </w:tcPr>
          <w:p w14:paraId="1FC7A25D" w14:textId="77777777" w:rsidR="00BC6ED8" w:rsidRPr="00534AB0" w:rsidRDefault="00BC6ED8">
            <w:pPr>
              <w:spacing w:after="0" w:line="276" w:lineRule="auto"/>
              <w:rPr>
                <w:rFonts w:ascii="Arial" w:eastAsia="Times New Roman" w:hAnsi="Arial" w:cs="Arial"/>
                <w:lang w:eastAsia="pl-PL"/>
              </w:rPr>
            </w:pPr>
          </w:p>
        </w:tc>
        <w:tc>
          <w:tcPr>
            <w:tcW w:w="9858" w:type="dxa"/>
            <w:tcBorders>
              <w:top w:val="single" w:sz="8" w:space="0" w:color="auto"/>
              <w:left w:val="nil"/>
              <w:bottom w:val="single" w:sz="8" w:space="0" w:color="auto"/>
              <w:right w:val="single" w:sz="8" w:space="0" w:color="auto"/>
            </w:tcBorders>
            <w:noWrap/>
          </w:tcPr>
          <w:p w14:paraId="48AC849B" w14:textId="77777777" w:rsidR="00BC6ED8" w:rsidRPr="00534AB0" w:rsidRDefault="00BC6ED8" w:rsidP="00534AB0">
            <w:pPr>
              <w:spacing w:after="0" w:line="276" w:lineRule="auto"/>
              <w:jc w:val="both"/>
              <w:rPr>
                <w:rFonts w:ascii="Arial" w:hAnsi="Arial" w:cs="Arial"/>
              </w:rPr>
            </w:pPr>
            <w:r w:rsidRPr="00534AB0">
              <w:rPr>
                <w:rFonts w:ascii="Arial" w:hAnsi="Arial" w:cs="Arial"/>
              </w:rPr>
              <w:t>W ramach dostarczonego systemu ochrony muszą być realizowane wszystkie poniższe funkcje. Mogą one być zrealizowane w postaci osobnych, komercyjnych platform sprzętowych lub programowych:</w:t>
            </w:r>
          </w:p>
          <w:p w14:paraId="1D67F857"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Kontrola dostępu - zapora ogniowa klasy </w:t>
            </w:r>
            <w:proofErr w:type="spellStart"/>
            <w:r w:rsidRPr="00534AB0">
              <w:rPr>
                <w:rFonts w:ascii="Arial" w:hAnsi="Arial" w:cs="Arial"/>
              </w:rPr>
              <w:t>Stateful</w:t>
            </w:r>
            <w:proofErr w:type="spellEnd"/>
            <w:r w:rsidRPr="00534AB0">
              <w:rPr>
                <w:rFonts w:ascii="Arial" w:hAnsi="Arial" w:cs="Arial"/>
              </w:rPr>
              <w:t xml:space="preserve"> </w:t>
            </w:r>
            <w:proofErr w:type="spellStart"/>
            <w:r w:rsidRPr="00534AB0">
              <w:rPr>
                <w:rFonts w:ascii="Arial" w:hAnsi="Arial" w:cs="Arial"/>
              </w:rPr>
              <w:t>Inspection</w:t>
            </w:r>
            <w:proofErr w:type="spellEnd"/>
            <w:r w:rsidRPr="00534AB0">
              <w:rPr>
                <w:rFonts w:ascii="Arial" w:hAnsi="Arial" w:cs="Arial"/>
              </w:rPr>
              <w:t>.</w:t>
            </w:r>
          </w:p>
          <w:p w14:paraId="38AEE6C4"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Kontrola Aplikacji. </w:t>
            </w:r>
          </w:p>
          <w:p w14:paraId="28D7B9C8"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Poufność transmisji danych  - połączenia szyfrowane </w:t>
            </w:r>
            <w:proofErr w:type="spellStart"/>
            <w:r w:rsidRPr="00534AB0">
              <w:rPr>
                <w:rFonts w:ascii="Arial" w:hAnsi="Arial" w:cs="Arial"/>
              </w:rPr>
              <w:t>IPSec</w:t>
            </w:r>
            <w:proofErr w:type="spellEnd"/>
            <w:r w:rsidRPr="00534AB0">
              <w:rPr>
                <w:rFonts w:ascii="Arial" w:hAnsi="Arial" w:cs="Arial"/>
              </w:rPr>
              <w:t xml:space="preserve"> VPN oraz SSL VPN.</w:t>
            </w:r>
          </w:p>
          <w:p w14:paraId="76FEF98E"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Ochrona przed </w:t>
            </w:r>
            <w:proofErr w:type="spellStart"/>
            <w:r w:rsidRPr="00534AB0">
              <w:rPr>
                <w:rFonts w:ascii="Arial" w:hAnsi="Arial" w:cs="Arial"/>
              </w:rPr>
              <w:t>malware</w:t>
            </w:r>
            <w:proofErr w:type="spellEnd"/>
            <w:r w:rsidRPr="00534AB0">
              <w:rPr>
                <w:rFonts w:ascii="Arial" w:hAnsi="Arial" w:cs="Arial"/>
              </w:rPr>
              <w:t xml:space="preserve"> – co najmniej dla protokołów SMTP, POP3, IMAP, HTTP, FTP, HTTPS.</w:t>
            </w:r>
          </w:p>
          <w:p w14:paraId="2EB8BCDD"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Ochrona przed atakami  - </w:t>
            </w:r>
            <w:proofErr w:type="spellStart"/>
            <w:r w:rsidRPr="00534AB0">
              <w:rPr>
                <w:rFonts w:ascii="Arial" w:hAnsi="Arial" w:cs="Arial"/>
              </w:rPr>
              <w:t>Intrusion</w:t>
            </w:r>
            <w:proofErr w:type="spellEnd"/>
            <w:r w:rsidRPr="00534AB0">
              <w:rPr>
                <w:rFonts w:ascii="Arial" w:hAnsi="Arial" w:cs="Arial"/>
              </w:rPr>
              <w:t xml:space="preserve"> </w:t>
            </w:r>
            <w:proofErr w:type="spellStart"/>
            <w:r w:rsidRPr="00534AB0">
              <w:rPr>
                <w:rFonts w:ascii="Arial" w:hAnsi="Arial" w:cs="Arial"/>
              </w:rPr>
              <w:t>Prevention</w:t>
            </w:r>
            <w:proofErr w:type="spellEnd"/>
            <w:r w:rsidRPr="00534AB0">
              <w:rPr>
                <w:rFonts w:ascii="Arial" w:hAnsi="Arial" w:cs="Arial"/>
              </w:rPr>
              <w:t xml:space="preserve"> System.</w:t>
            </w:r>
          </w:p>
          <w:p w14:paraId="003242EE"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Kontrola stron WWW. </w:t>
            </w:r>
          </w:p>
          <w:p w14:paraId="233E535E"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Kontrola zawartości poczty – </w:t>
            </w:r>
            <w:proofErr w:type="spellStart"/>
            <w:r w:rsidRPr="00534AB0">
              <w:rPr>
                <w:rFonts w:ascii="Arial" w:hAnsi="Arial" w:cs="Arial"/>
              </w:rPr>
              <w:t>Antyspam</w:t>
            </w:r>
            <w:proofErr w:type="spellEnd"/>
            <w:r w:rsidRPr="00534AB0">
              <w:rPr>
                <w:rFonts w:ascii="Arial" w:hAnsi="Arial" w:cs="Arial"/>
              </w:rPr>
              <w:t xml:space="preserve"> dla protokołów SMTP, POP3, IMAP.</w:t>
            </w:r>
          </w:p>
          <w:p w14:paraId="29110BC0"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Zarządzanie pasmem (</w:t>
            </w:r>
            <w:proofErr w:type="spellStart"/>
            <w:r w:rsidRPr="00534AB0">
              <w:rPr>
                <w:rFonts w:ascii="Arial" w:hAnsi="Arial" w:cs="Arial"/>
              </w:rPr>
              <w:t>QoS</w:t>
            </w:r>
            <w:proofErr w:type="spellEnd"/>
            <w:r w:rsidRPr="00534AB0">
              <w:rPr>
                <w:rFonts w:ascii="Arial" w:hAnsi="Arial" w:cs="Arial"/>
              </w:rPr>
              <w:t xml:space="preserve">, </w:t>
            </w:r>
            <w:proofErr w:type="spellStart"/>
            <w:r w:rsidRPr="00534AB0">
              <w:rPr>
                <w:rFonts w:ascii="Arial" w:hAnsi="Arial" w:cs="Arial"/>
              </w:rPr>
              <w:t>Traffic</w:t>
            </w:r>
            <w:proofErr w:type="spellEnd"/>
            <w:r w:rsidRPr="00534AB0">
              <w:rPr>
                <w:rFonts w:ascii="Arial" w:hAnsi="Arial" w:cs="Arial"/>
              </w:rPr>
              <w:t xml:space="preserve"> </w:t>
            </w:r>
            <w:proofErr w:type="spellStart"/>
            <w:r w:rsidRPr="00534AB0">
              <w:rPr>
                <w:rFonts w:ascii="Arial" w:hAnsi="Arial" w:cs="Arial"/>
              </w:rPr>
              <w:t>shaping</w:t>
            </w:r>
            <w:proofErr w:type="spellEnd"/>
            <w:r w:rsidRPr="00534AB0">
              <w:rPr>
                <w:rFonts w:ascii="Arial" w:hAnsi="Arial" w:cs="Arial"/>
              </w:rPr>
              <w:t>).</w:t>
            </w:r>
          </w:p>
          <w:p w14:paraId="0DFC9B5F"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Mechanizmy ochrony przed wyciekiem poufnej informacji (DLP). </w:t>
            </w:r>
          </w:p>
          <w:p w14:paraId="2EE13E17"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 xml:space="preserve">Dwu-składnikowe uwierzytelnianie z wykorzystaniem </w:t>
            </w:r>
            <w:proofErr w:type="spellStart"/>
            <w:r w:rsidRPr="00534AB0">
              <w:rPr>
                <w:rFonts w:ascii="Arial" w:hAnsi="Arial" w:cs="Arial"/>
              </w:rPr>
              <w:t>tokenów</w:t>
            </w:r>
            <w:proofErr w:type="spellEnd"/>
            <w:r w:rsidRPr="00534AB0">
              <w:rPr>
                <w:rFonts w:ascii="Arial" w:hAnsi="Arial" w:cs="Arial"/>
              </w:rPr>
              <w:t xml:space="preserve"> sprzętowych lub programowych. W ramach postępowania powinny zostać dostarczone co najmniej 2 </w:t>
            </w:r>
            <w:proofErr w:type="spellStart"/>
            <w:r w:rsidRPr="00534AB0">
              <w:rPr>
                <w:rFonts w:ascii="Arial" w:hAnsi="Arial" w:cs="Arial"/>
              </w:rPr>
              <w:t>tokeny</w:t>
            </w:r>
            <w:proofErr w:type="spellEnd"/>
            <w:r w:rsidRPr="00534AB0">
              <w:rPr>
                <w:rFonts w:ascii="Arial" w:hAnsi="Arial" w:cs="Arial"/>
              </w:rPr>
              <w:t xml:space="preserve"> sprzętowe lub programowe, które będą zastosowane do dwu-składnikowego uwierzytelnienia administratorów lub w ramach połączeń VPN typu </w:t>
            </w:r>
            <w:proofErr w:type="spellStart"/>
            <w:r w:rsidRPr="00534AB0">
              <w:rPr>
                <w:rFonts w:ascii="Arial" w:hAnsi="Arial" w:cs="Arial"/>
              </w:rPr>
              <w:t>client</w:t>
            </w:r>
            <w:proofErr w:type="spellEnd"/>
            <w:r w:rsidRPr="00534AB0">
              <w:rPr>
                <w:rFonts w:ascii="Arial" w:hAnsi="Arial" w:cs="Arial"/>
              </w:rPr>
              <w:t>-to-</w:t>
            </w:r>
            <w:proofErr w:type="spellStart"/>
            <w:r w:rsidRPr="00534AB0">
              <w:rPr>
                <w:rFonts w:ascii="Arial" w:hAnsi="Arial" w:cs="Arial"/>
              </w:rPr>
              <w:t>site</w:t>
            </w:r>
            <w:proofErr w:type="spellEnd"/>
            <w:r w:rsidRPr="00534AB0">
              <w:rPr>
                <w:rFonts w:ascii="Arial" w:hAnsi="Arial" w:cs="Arial"/>
              </w:rPr>
              <w:t xml:space="preserve">. </w:t>
            </w:r>
          </w:p>
          <w:p w14:paraId="1217C323"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Analiza ruchu szyfrowanego protokołem SSL.</w:t>
            </w:r>
          </w:p>
          <w:p w14:paraId="34A5D3D5" w14:textId="77777777" w:rsidR="00BC6ED8" w:rsidRPr="00534AB0" w:rsidRDefault="00BC6ED8" w:rsidP="00534AB0">
            <w:pPr>
              <w:pStyle w:val="Akapitzlist"/>
              <w:numPr>
                <w:ilvl w:val="0"/>
                <w:numId w:val="16"/>
              </w:numPr>
              <w:spacing w:after="0" w:line="276" w:lineRule="auto"/>
              <w:jc w:val="both"/>
              <w:rPr>
                <w:rFonts w:ascii="Arial" w:hAnsi="Arial" w:cs="Arial"/>
              </w:rPr>
            </w:pPr>
            <w:r w:rsidRPr="00534AB0">
              <w:rPr>
                <w:rFonts w:ascii="Arial" w:hAnsi="Arial" w:cs="Arial"/>
              </w:rPr>
              <w:t>Analiza ruchu szyfrowanego protokołem SSH.</w:t>
            </w:r>
          </w:p>
        </w:tc>
      </w:tr>
      <w:tr w:rsidR="00BC6ED8" w:rsidRPr="005D0A9A" w14:paraId="50A01B88"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4D266DD2"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Polityki, Firewall</w:t>
            </w:r>
          </w:p>
        </w:tc>
        <w:tc>
          <w:tcPr>
            <w:tcW w:w="9858" w:type="dxa"/>
            <w:tcBorders>
              <w:top w:val="single" w:sz="8" w:space="0" w:color="auto"/>
              <w:left w:val="nil"/>
              <w:bottom w:val="single" w:sz="8" w:space="0" w:color="auto"/>
              <w:right w:val="single" w:sz="8" w:space="0" w:color="auto"/>
            </w:tcBorders>
            <w:noWrap/>
          </w:tcPr>
          <w:p w14:paraId="564FEE59" w14:textId="77777777" w:rsidR="00BC6ED8" w:rsidRPr="00534AB0" w:rsidRDefault="00BC6ED8" w:rsidP="00534AB0">
            <w:pPr>
              <w:pStyle w:val="Akapitzlist"/>
              <w:numPr>
                <w:ilvl w:val="0"/>
                <w:numId w:val="17"/>
              </w:numPr>
              <w:spacing w:after="0" w:line="276" w:lineRule="auto"/>
              <w:jc w:val="both"/>
              <w:rPr>
                <w:rFonts w:ascii="Arial" w:hAnsi="Arial" w:cs="Arial"/>
              </w:rPr>
            </w:pPr>
            <w:r w:rsidRPr="00534AB0">
              <w:rPr>
                <w:rFonts w:ascii="Arial" w:hAnsi="Arial" w:cs="Arial"/>
              </w:rPr>
              <w:t xml:space="preserve">Polityka Firewall musi uwzględniać adresy IP, użytkowników, protokoły, usługi sieciowe, aplikacje lub zbiory aplikacji, reakcje zabezpieczeń, rejestrowanie zdarzeń. </w:t>
            </w:r>
          </w:p>
          <w:p w14:paraId="5377BD19" w14:textId="77777777" w:rsidR="00BC6ED8" w:rsidRPr="00534AB0" w:rsidRDefault="00BC6ED8" w:rsidP="00534AB0">
            <w:pPr>
              <w:pStyle w:val="Akapitzlist"/>
              <w:numPr>
                <w:ilvl w:val="0"/>
                <w:numId w:val="17"/>
              </w:numPr>
              <w:spacing w:after="0" w:line="276" w:lineRule="auto"/>
              <w:jc w:val="both"/>
              <w:rPr>
                <w:rFonts w:ascii="Arial" w:hAnsi="Arial" w:cs="Arial"/>
              </w:rPr>
            </w:pPr>
            <w:r w:rsidRPr="00534AB0">
              <w:rPr>
                <w:rFonts w:ascii="Arial" w:hAnsi="Arial" w:cs="Arial"/>
              </w:rPr>
              <w:t>System musi zapewniać translację adresów NAT: źródłowego i docelowego, translację PAT oraz:</w:t>
            </w:r>
          </w:p>
          <w:p w14:paraId="339E5015" w14:textId="77777777" w:rsidR="00BC6ED8" w:rsidRPr="00534AB0" w:rsidRDefault="00BC6ED8" w:rsidP="00534AB0">
            <w:pPr>
              <w:pStyle w:val="Akapitzlist"/>
              <w:numPr>
                <w:ilvl w:val="0"/>
                <w:numId w:val="18"/>
              </w:numPr>
              <w:spacing w:after="0" w:line="276" w:lineRule="auto"/>
              <w:ind w:left="1068"/>
              <w:jc w:val="both"/>
              <w:rPr>
                <w:rFonts w:ascii="Arial" w:hAnsi="Arial" w:cs="Arial"/>
              </w:rPr>
            </w:pPr>
            <w:r w:rsidRPr="00534AB0">
              <w:rPr>
                <w:rFonts w:ascii="Arial" w:hAnsi="Arial" w:cs="Arial"/>
              </w:rPr>
              <w:t>Translację jeden do jeden oraz jeden do wielu.</w:t>
            </w:r>
          </w:p>
          <w:p w14:paraId="5B7313F6" w14:textId="77777777" w:rsidR="00BC6ED8" w:rsidRPr="00534AB0" w:rsidRDefault="00BC6ED8" w:rsidP="00534AB0">
            <w:pPr>
              <w:pStyle w:val="Akapitzlist"/>
              <w:numPr>
                <w:ilvl w:val="0"/>
                <w:numId w:val="19"/>
              </w:numPr>
              <w:spacing w:after="0" w:line="276" w:lineRule="auto"/>
              <w:ind w:left="1068"/>
              <w:jc w:val="both"/>
              <w:rPr>
                <w:rFonts w:ascii="Arial" w:hAnsi="Arial" w:cs="Arial"/>
                <w:lang w:val="en-US"/>
              </w:rPr>
            </w:pPr>
            <w:proofErr w:type="spellStart"/>
            <w:r w:rsidRPr="00534AB0">
              <w:rPr>
                <w:rFonts w:ascii="Arial" w:hAnsi="Arial" w:cs="Arial"/>
                <w:lang w:val="en-US"/>
              </w:rPr>
              <w:t>Dedykowany</w:t>
            </w:r>
            <w:proofErr w:type="spellEnd"/>
            <w:r w:rsidRPr="00534AB0">
              <w:rPr>
                <w:rFonts w:ascii="Arial" w:hAnsi="Arial" w:cs="Arial"/>
                <w:lang w:val="en-US"/>
              </w:rPr>
              <w:t xml:space="preserve"> ALG (Application Level Gateway) </w:t>
            </w:r>
            <w:proofErr w:type="spellStart"/>
            <w:r w:rsidRPr="00534AB0">
              <w:rPr>
                <w:rFonts w:ascii="Arial" w:hAnsi="Arial" w:cs="Arial"/>
                <w:lang w:val="en-US"/>
              </w:rPr>
              <w:t>dla</w:t>
            </w:r>
            <w:proofErr w:type="spellEnd"/>
            <w:r w:rsidRPr="00534AB0">
              <w:rPr>
                <w:rFonts w:ascii="Arial" w:hAnsi="Arial" w:cs="Arial"/>
                <w:lang w:val="en-US"/>
              </w:rPr>
              <w:t xml:space="preserve"> </w:t>
            </w:r>
            <w:proofErr w:type="spellStart"/>
            <w:r w:rsidRPr="00534AB0">
              <w:rPr>
                <w:rFonts w:ascii="Arial" w:hAnsi="Arial" w:cs="Arial"/>
                <w:lang w:val="en-US"/>
              </w:rPr>
              <w:t>protokołu</w:t>
            </w:r>
            <w:proofErr w:type="spellEnd"/>
            <w:r w:rsidRPr="00534AB0">
              <w:rPr>
                <w:rFonts w:ascii="Arial" w:hAnsi="Arial" w:cs="Arial"/>
                <w:lang w:val="en-US"/>
              </w:rPr>
              <w:t xml:space="preserve"> SIP. </w:t>
            </w:r>
          </w:p>
          <w:p w14:paraId="68D1B881" w14:textId="77777777" w:rsidR="00BC6ED8" w:rsidRPr="00534AB0" w:rsidRDefault="00BC6ED8" w:rsidP="00534AB0">
            <w:pPr>
              <w:pStyle w:val="Akapitzlist"/>
              <w:numPr>
                <w:ilvl w:val="0"/>
                <w:numId w:val="17"/>
              </w:numPr>
              <w:spacing w:after="0" w:line="276" w:lineRule="auto"/>
              <w:jc w:val="both"/>
              <w:rPr>
                <w:rFonts w:ascii="Arial" w:hAnsi="Arial" w:cs="Arial"/>
              </w:rPr>
            </w:pPr>
            <w:r w:rsidRPr="00534AB0">
              <w:rPr>
                <w:rFonts w:ascii="Arial" w:hAnsi="Arial" w:cs="Arial"/>
              </w:rPr>
              <w:lastRenderedPageBreak/>
              <w:t>W ramach systemu musi istnieć możliwość tworzenia wydzielonych stref bezpieczeństwa np. DMZ, LAN, WAN.</w:t>
            </w:r>
          </w:p>
        </w:tc>
      </w:tr>
      <w:tr w:rsidR="00BC6ED8" w:rsidRPr="005D0A9A" w14:paraId="4B423C9D"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294D151D"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Połączenia VPN</w:t>
            </w:r>
          </w:p>
        </w:tc>
        <w:tc>
          <w:tcPr>
            <w:tcW w:w="9858" w:type="dxa"/>
            <w:tcBorders>
              <w:top w:val="single" w:sz="8" w:space="0" w:color="auto"/>
              <w:left w:val="nil"/>
              <w:bottom w:val="single" w:sz="8" w:space="0" w:color="auto"/>
              <w:right w:val="single" w:sz="8" w:space="0" w:color="auto"/>
            </w:tcBorders>
            <w:noWrap/>
          </w:tcPr>
          <w:p w14:paraId="0D2FB1CF" w14:textId="77777777" w:rsidR="00BC6ED8" w:rsidRPr="00534AB0" w:rsidRDefault="00BC6ED8" w:rsidP="00534AB0">
            <w:pPr>
              <w:pStyle w:val="Akapitzlist"/>
              <w:numPr>
                <w:ilvl w:val="0"/>
                <w:numId w:val="20"/>
              </w:numPr>
              <w:spacing w:after="0" w:line="276" w:lineRule="auto"/>
              <w:jc w:val="both"/>
              <w:rPr>
                <w:rFonts w:ascii="Arial" w:hAnsi="Arial" w:cs="Arial"/>
              </w:rPr>
            </w:pPr>
            <w:r w:rsidRPr="00534AB0">
              <w:rPr>
                <w:rFonts w:ascii="Arial" w:hAnsi="Arial" w:cs="Arial"/>
              </w:rPr>
              <w:t xml:space="preserve">System musi umożliwiać konfigurację połączeń typu </w:t>
            </w:r>
            <w:proofErr w:type="spellStart"/>
            <w:r w:rsidRPr="00534AB0">
              <w:rPr>
                <w:rFonts w:ascii="Arial" w:hAnsi="Arial" w:cs="Arial"/>
              </w:rPr>
              <w:t>IPSec</w:t>
            </w:r>
            <w:proofErr w:type="spellEnd"/>
            <w:r w:rsidRPr="00534AB0">
              <w:rPr>
                <w:rFonts w:ascii="Arial" w:hAnsi="Arial" w:cs="Arial"/>
              </w:rPr>
              <w:t xml:space="preserve"> VPN. W zakresie tej funkcji musi zapewniać:</w:t>
            </w:r>
          </w:p>
          <w:p w14:paraId="79C5157B" w14:textId="77777777" w:rsidR="00BC6ED8" w:rsidRPr="00534AB0" w:rsidRDefault="00BC6ED8" w:rsidP="00534AB0">
            <w:pPr>
              <w:pStyle w:val="Akapitzlist"/>
              <w:numPr>
                <w:ilvl w:val="0"/>
                <w:numId w:val="21"/>
              </w:numPr>
              <w:spacing w:after="0" w:line="276" w:lineRule="auto"/>
              <w:ind w:left="1068"/>
              <w:jc w:val="both"/>
              <w:rPr>
                <w:rFonts w:ascii="Arial" w:hAnsi="Arial" w:cs="Arial"/>
              </w:rPr>
            </w:pPr>
            <w:r w:rsidRPr="00534AB0">
              <w:rPr>
                <w:rFonts w:ascii="Arial" w:hAnsi="Arial" w:cs="Arial"/>
              </w:rPr>
              <w:t>Wsparcie dla IKE v1 oraz v2.</w:t>
            </w:r>
          </w:p>
          <w:p w14:paraId="18D6143C" w14:textId="77777777" w:rsidR="00BC6ED8" w:rsidRPr="00534AB0" w:rsidRDefault="00BC6ED8" w:rsidP="00534AB0">
            <w:pPr>
              <w:pStyle w:val="Akapitzlist"/>
              <w:numPr>
                <w:ilvl w:val="0"/>
                <w:numId w:val="22"/>
              </w:numPr>
              <w:spacing w:after="0" w:line="276" w:lineRule="auto"/>
              <w:ind w:left="1068"/>
              <w:jc w:val="both"/>
              <w:rPr>
                <w:rFonts w:ascii="Arial" w:hAnsi="Arial" w:cs="Arial"/>
              </w:rPr>
            </w:pPr>
            <w:r w:rsidRPr="00534AB0">
              <w:rPr>
                <w:rFonts w:ascii="Arial" w:hAnsi="Arial" w:cs="Arial"/>
              </w:rPr>
              <w:t xml:space="preserve">Obsługa szyfrowania protokołem AES z kluczem 128 i 256 bitów w trybie pracy </w:t>
            </w:r>
            <w:proofErr w:type="spellStart"/>
            <w:r w:rsidRPr="00534AB0">
              <w:rPr>
                <w:rFonts w:ascii="Arial" w:hAnsi="Arial" w:cs="Arial"/>
              </w:rPr>
              <w:t>Galois</w:t>
            </w:r>
            <w:proofErr w:type="spellEnd"/>
            <w:r w:rsidRPr="00534AB0">
              <w:rPr>
                <w:rFonts w:ascii="Arial" w:hAnsi="Arial" w:cs="Arial"/>
              </w:rPr>
              <w:t>/</w:t>
            </w:r>
            <w:proofErr w:type="spellStart"/>
            <w:r w:rsidRPr="00534AB0">
              <w:rPr>
                <w:rFonts w:ascii="Arial" w:hAnsi="Arial" w:cs="Arial"/>
              </w:rPr>
              <w:t>Counter</w:t>
            </w:r>
            <w:proofErr w:type="spellEnd"/>
            <w:r w:rsidRPr="00534AB0">
              <w:rPr>
                <w:rFonts w:ascii="Arial" w:hAnsi="Arial" w:cs="Arial"/>
              </w:rPr>
              <w:t xml:space="preserve"> </w:t>
            </w:r>
            <w:proofErr w:type="spellStart"/>
            <w:r w:rsidRPr="00534AB0">
              <w:rPr>
                <w:rFonts w:ascii="Arial" w:hAnsi="Arial" w:cs="Arial"/>
              </w:rPr>
              <w:t>Mode</w:t>
            </w:r>
            <w:proofErr w:type="spellEnd"/>
            <w:r w:rsidRPr="00534AB0">
              <w:rPr>
                <w:rFonts w:ascii="Arial" w:hAnsi="Arial" w:cs="Arial"/>
              </w:rPr>
              <w:t>(GCM).</w:t>
            </w:r>
          </w:p>
          <w:p w14:paraId="67D301B5" w14:textId="77777777" w:rsidR="00BC6ED8" w:rsidRPr="00534AB0" w:rsidRDefault="00BC6ED8" w:rsidP="00534AB0">
            <w:pPr>
              <w:pStyle w:val="Akapitzlist"/>
              <w:numPr>
                <w:ilvl w:val="0"/>
                <w:numId w:val="23"/>
              </w:numPr>
              <w:spacing w:after="0" w:line="276" w:lineRule="auto"/>
              <w:ind w:left="1068"/>
              <w:jc w:val="both"/>
              <w:rPr>
                <w:rFonts w:ascii="Arial" w:hAnsi="Arial" w:cs="Arial"/>
              </w:rPr>
            </w:pPr>
            <w:r w:rsidRPr="00534AB0">
              <w:rPr>
                <w:rFonts w:ascii="Arial" w:hAnsi="Arial" w:cs="Arial"/>
              </w:rPr>
              <w:t xml:space="preserve">Obsługa protokołu </w:t>
            </w:r>
            <w:proofErr w:type="spellStart"/>
            <w:r w:rsidRPr="00534AB0">
              <w:rPr>
                <w:rFonts w:ascii="Arial" w:hAnsi="Arial" w:cs="Arial"/>
              </w:rPr>
              <w:t>Diffie-Hellman</w:t>
            </w:r>
            <w:proofErr w:type="spellEnd"/>
            <w:r w:rsidRPr="00534AB0">
              <w:rPr>
                <w:rFonts w:ascii="Arial" w:hAnsi="Arial" w:cs="Arial"/>
              </w:rPr>
              <w:t xml:space="preserve">  grup 19 i 20.</w:t>
            </w:r>
          </w:p>
          <w:p w14:paraId="24F57AA3" w14:textId="77777777" w:rsidR="00BC6ED8" w:rsidRPr="00534AB0" w:rsidRDefault="00BC6ED8" w:rsidP="00534AB0">
            <w:pPr>
              <w:pStyle w:val="Akapitzlist"/>
              <w:numPr>
                <w:ilvl w:val="0"/>
                <w:numId w:val="24"/>
              </w:numPr>
              <w:spacing w:after="0" w:line="276" w:lineRule="auto"/>
              <w:ind w:left="1068"/>
              <w:jc w:val="both"/>
              <w:rPr>
                <w:rFonts w:ascii="Arial" w:hAnsi="Arial" w:cs="Arial"/>
              </w:rPr>
            </w:pPr>
            <w:r w:rsidRPr="00534AB0">
              <w:rPr>
                <w:rFonts w:ascii="Arial" w:hAnsi="Arial" w:cs="Arial"/>
              </w:rPr>
              <w:t xml:space="preserve">Wsparcie dla Pracy w topologii Hub and </w:t>
            </w:r>
            <w:proofErr w:type="spellStart"/>
            <w:r w:rsidRPr="00534AB0">
              <w:rPr>
                <w:rFonts w:ascii="Arial" w:hAnsi="Arial" w:cs="Arial"/>
              </w:rPr>
              <w:t>Spoke</w:t>
            </w:r>
            <w:proofErr w:type="spellEnd"/>
            <w:r w:rsidRPr="00534AB0">
              <w:rPr>
                <w:rFonts w:ascii="Arial" w:hAnsi="Arial" w:cs="Arial"/>
              </w:rPr>
              <w:t xml:space="preserve"> oraz </w:t>
            </w:r>
            <w:proofErr w:type="spellStart"/>
            <w:r w:rsidRPr="00534AB0">
              <w:rPr>
                <w:rFonts w:ascii="Arial" w:hAnsi="Arial" w:cs="Arial"/>
              </w:rPr>
              <w:t>Mesh</w:t>
            </w:r>
            <w:proofErr w:type="spellEnd"/>
            <w:r w:rsidRPr="00534AB0">
              <w:rPr>
                <w:rFonts w:ascii="Arial" w:hAnsi="Arial" w:cs="Arial"/>
              </w:rPr>
              <w:t>, w tym wsparcie dla dynamicznego zestawiania tuneli pomiędzy SPOKE w topologii HUB and SPOKE.</w:t>
            </w:r>
          </w:p>
          <w:p w14:paraId="786E78AF" w14:textId="77777777" w:rsidR="00BC6ED8" w:rsidRPr="00534AB0" w:rsidRDefault="00BC6ED8" w:rsidP="00534AB0">
            <w:pPr>
              <w:pStyle w:val="Akapitzlist"/>
              <w:numPr>
                <w:ilvl w:val="0"/>
                <w:numId w:val="25"/>
              </w:numPr>
              <w:spacing w:after="0" w:line="276" w:lineRule="auto"/>
              <w:ind w:left="1068"/>
              <w:jc w:val="both"/>
              <w:rPr>
                <w:rFonts w:ascii="Arial" w:hAnsi="Arial" w:cs="Arial"/>
              </w:rPr>
            </w:pPr>
            <w:r w:rsidRPr="00534AB0">
              <w:rPr>
                <w:rFonts w:ascii="Arial" w:hAnsi="Arial" w:cs="Arial"/>
              </w:rPr>
              <w:t>Tworzenie połączeń typu Site-to-Site oraz Client-to-Site.</w:t>
            </w:r>
          </w:p>
          <w:p w14:paraId="4118B7A0" w14:textId="77777777" w:rsidR="00BC6ED8" w:rsidRPr="00534AB0" w:rsidRDefault="00BC6ED8" w:rsidP="00534AB0">
            <w:pPr>
              <w:pStyle w:val="Akapitzlist"/>
              <w:numPr>
                <w:ilvl w:val="0"/>
                <w:numId w:val="26"/>
              </w:numPr>
              <w:spacing w:after="0" w:line="276" w:lineRule="auto"/>
              <w:ind w:left="1068"/>
              <w:jc w:val="both"/>
              <w:rPr>
                <w:rFonts w:ascii="Arial" w:hAnsi="Arial" w:cs="Arial"/>
              </w:rPr>
            </w:pPr>
            <w:r w:rsidRPr="00534AB0">
              <w:rPr>
                <w:rFonts w:ascii="Arial" w:hAnsi="Arial" w:cs="Arial"/>
              </w:rPr>
              <w:t>Monitorowanie stanu tuneli VPN i stałego utrzymywania ich aktywności.</w:t>
            </w:r>
          </w:p>
          <w:p w14:paraId="6C495E3F" w14:textId="77777777" w:rsidR="00BC6ED8" w:rsidRPr="00534AB0" w:rsidRDefault="00BC6ED8" w:rsidP="00534AB0">
            <w:pPr>
              <w:pStyle w:val="Akapitzlist"/>
              <w:numPr>
                <w:ilvl w:val="0"/>
                <w:numId w:val="27"/>
              </w:numPr>
              <w:spacing w:after="0" w:line="276" w:lineRule="auto"/>
              <w:ind w:left="1068"/>
              <w:jc w:val="both"/>
              <w:rPr>
                <w:rFonts w:ascii="Arial" w:hAnsi="Arial" w:cs="Arial"/>
              </w:rPr>
            </w:pPr>
            <w:r w:rsidRPr="00534AB0">
              <w:rPr>
                <w:rFonts w:ascii="Arial" w:hAnsi="Arial" w:cs="Arial"/>
              </w:rPr>
              <w:t>Możliwość wyboru tunelu przez protokoły: dynamicznego routingu (np. OSPF) oraz routingu statycznego.</w:t>
            </w:r>
          </w:p>
          <w:p w14:paraId="55B19105" w14:textId="77777777" w:rsidR="00BC6ED8" w:rsidRPr="00534AB0" w:rsidRDefault="00BC6ED8" w:rsidP="00534AB0">
            <w:pPr>
              <w:pStyle w:val="Akapitzlist"/>
              <w:numPr>
                <w:ilvl w:val="0"/>
                <w:numId w:val="28"/>
              </w:numPr>
              <w:spacing w:after="0" w:line="276" w:lineRule="auto"/>
              <w:ind w:left="1068"/>
              <w:jc w:val="both"/>
              <w:rPr>
                <w:rFonts w:ascii="Arial" w:hAnsi="Arial" w:cs="Arial"/>
              </w:rPr>
            </w:pPr>
            <w:r w:rsidRPr="00534AB0">
              <w:rPr>
                <w:rFonts w:ascii="Arial" w:hAnsi="Arial" w:cs="Arial"/>
              </w:rPr>
              <w:t xml:space="preserve">Obsługa mechanizmów: </w:t>
            </w:r>
            <w:proofErr w:type="spellStart"/>
            <w:r w:rsidRPr="00534AB0">
              <w:rPr>
                <w:rFonts w:ascii="Arial" w:hAnsi="Arial" w:cs="Arial"/>
              </w:rPr>
              <w:t>IPSec</w:t>
            </w:r>
            <w:proofErr w:type="spellEnd"/>
            <w:r w:rsidRPr="00534AB0">
              <w:rPr>
                <w:rFonts w:ascii="Arial" w:hAnsi="Arial" w:cs="Arial"/>
              </w:rPr>
              <w:t xml:space="preserve"> NAT </w:t>
            </w:r>
            <w:proofErr w:type="spellStart"/>
            <w:r w:rsidRPr="00534AB0">
              <w:rPr>
                <w:rFonts w:ascii="Arial" w:hAnsi="Arial" w:cs="Arial"/>
              </w:rPr>
              <w:t>Traversal</w:t>
            </w:r>
            <w:proofErr w:type="spellEnd"/>
            <w:r w:rsidRPr="00534AB0">
              <w:rPr>
                <w:rFonts w:ascii="Arial" w:hAnsi="Arial" w:cs="Arial"/>
              </w:rPr>
              <w:t xml:space="preserve">, DPD, </w:t>
            </w:r>
            <w:proofErr w:type="spellStart"/>
            <w:r w:rsidRPr="00534AB0">
              <w:rPr>
                <w:rFonts w:ascii="Arial" w:hAnsi="Arial" w:cs="Arial"/>
              </w:rPr>
              <w:t>Xauth</w:t>
            </w:r>
            <w:proofErr w:type="spellEnd"/>
            <w:r w:rsidRPr="00534AB0">
              <w:rPr>
                <w:rFonts w:ascii="Arial" w:hAnsi="Arial" w:cs="Arial"/>
              </w:rPr>
              <w:t>.</w:t>
            </w:r>
          </w:p>
          <w:p w14:paraId="181549A8" w14:textId="77777777" w:rsidR="00BC6ED8" w:rsidRPr="00534AB0" w:rsidRDefault="00BC6ED8" w:rsidP="00534AB0">
            <w:pPr>
              <w:pStyle w:val="Akapitzlist"/>
              <w:numPr>
                <w:ilvl w:val="0"/>
                <w:numId w:val="29"/>
              </w:numPr>
              <w:spacing w:after="0" w:line="276" w:lineRule="auto"/>
              <w:ind w:left="1068"/>
              <w:jc w:val="both"/>
              <w:rPr>
                <w:rFonts w:ascii="Arial" w:hAnsi="Arial" w:cs="Arial"/>
              </w:rPr>
            </w:pPr>
            <w:r w:rsidRPr="00534AB0">
              <w:rPr>
                <w:rFonts w:ascii="Arial" w:hAnsi="Arial" w:cs="Arial"/>
              </w:rPr>
              <w:t xml:space="preserve">Mechanizm „Split </w:t>
            </w:r>
            <w:proofErr w:type="spellStart"/>
            <w:r w:rsidRPr="00534AB0">
              <w:rPr>
                <w:rFonts w:ascii="Arial" w:hAnsi="Arial" w:cs="Arial"/>
              </w:rPr>
              <w:t>tunneling</w:t>
            </w:r>
            <w:proofErr w:type="spellEnd"/>
            <w:r w:rsidRPr="00534AB0">
              <w:rPr>
                <w:rFonts w:ascii="Arial" w:hAnsi="Arial" w:cs="Arial"/>
              </w:rPr>
              <w:t>” dla połączeń Client-to-Site.</w:t>
            </w:r>
          </w:p>
          <w:p w14:paraId="03B76789" w14:textId="77777777" w:rsidR="00BC6ED8" w:rsidRPr="00534AB0" w:rsidRDefault="00BC6ED8" w:rsidP="00534AB0">
            <w:pPr>
              <w:pStyle w:val="Akapitzlist"/>
              <w:numPr>
                <w:ilvl w:val="0"/>
                <w:numId w:val="20"/>
              </w:numPr>
              <w:spacing w:after="0" w:line="276" w:lineRule="auto"/>
              <w:jc w:val="both"/>
              <w:rPr>
                <w:rFonts w:ascii="Arial" w:hAnsi="Arial" w:cs="Arial"/>
              </w:rPr>
            </w:pPr>
            <w:r w:rsidRPr="00534AB0">
              <w:rPr>
                <w:rFonts w:ascii="Arial" w:hAnsi="Arial" w:cs="Arial"/>
              </w:rPr>
              <w:t>System musi umożliwiać konfigurację połączeń typu SSL VPN. W zakresie tej funkcji musi zapewniać:</w:t>
            </w:r>
          </w:p>
          <w:p w14:paraId="2E0B9A68" w14:textId="77777777" w:rsidR="00BC6ED8" w:rsidRPr="00534AB0" w:rsidRDefault="00BC6ED8" w:rsidP="00534AB0">
            <w:pPr>
              <w:pStyle w:val="Akapitzlist"/>
              <w:numPr>
                <w:ilvl w:val="0"/>
                <w:numId w:val="30"/>
              </w:numPr>
              <w:spacing w:after="0" w:line="276" w:lineRule="auto"/>
              <w:ind w:left="1068"/>
              <w:jc w:val="both"/>
              <w:rPr>
                <w:rFonts w:ascii="Arial" w:hAnsi="Arial" w:cs="Arial"/>
              </w:rPr>
            </w:pPr>
            <w:r w:rsidRPr="00534AB0">
              <w:rPr>
                <w:rFonts w:ascii="Arial" w:hAnsi="Arial" w:cs="Arial"/>
              </w:rPr>
              <w:t>Pracę w trybie Portal  - gdzie dostęp do chronionych zasobów realizowany jest za pośrednictwem przeglądarki. W tym zakresie system musi zapewniać stronę komunikacyjną działającą w oparciu o HTML 5.0.</w:t>
            </w:r>
          </w:p>
          <w:p w14:paraId="0E2F64FF" w14:textId="77777777" w:rsidR="00BC6ED8" w:rsidRPr="00534AB0" w:rsidRDefault="00BC6ED8" w:rsidP="00534AB0">
            <w:pPr>
              <w:pStyle w:val="Akapitzlist"/>
              <w:numPr>
                <w:ilvl w:val="0"/>
                <w:numId w:val="31"/>
              </w:numPr>
              <w:spacing w:after="0" w:line="276" w:lineRule="auto"/>
              <w:ind w:left="1068"/>
              <w:jc w:val="both"/>
              <w:rPr>
                <w:rFonts w:ascii="Arial" w:hAnsi="Arial" w:cs="Arial"/>
              </w:rPr>
            </w:pPr>
            <w:r w:rsidRPr="00534AB0">
              <w:rPr>
                <w:rFonts w:ascii="Arial" w:hAnsi="Arial" w:cs="Arial"/>
              </w:rPr>
              <w:t xml:space="preserve">Pracę w trybie </w:t>
            </w:r>
            <w:proofErr w:type="spellStart"/>
            <w:r w:rsidRPr="00534AB0">
              <w:rPr>
                <w:rFonts w:ascii="Arial" w:hAnsi="Arial" w:cs="Arial"/>
              </w:rPr>
              <w:t>Tunnel</w:t>
            </w:r>
            <w:proofErr w:type="spellEnd"/>
            <w:r w:rsidRPr="00534AB0">
              <w:rPr>
                <w:rFonts w:ascii="Arial" w:hAnsi="Arial" w:cs="Arial"/>
              </w:rPr>
              <w:t xml:space="preserve"> z możliwością włączenia funkcji „Split </w:t>
            </w:r>
            <w:proofErr w:type="spellStart"/>
            <w:r w:rsidRPr="00534AB0">
              <w:rPr>
                <w:rFonts w:ascii="Arial" w:hAnsi="Arial" w:cs="Arial"/>
              </w:rPr>
              <w:t>tunneling</w:t>
            </w:r>
            <w:proofErr w:type="spellEnd"/>
            <w:r w:rsidRPr="00534AB0">
              <w:rPr>
                <w:rFonts w:ascii="Arial" w:hAnsi="Arial" w:cs="Arial"/>
              </w:rPr>
              <w:t>” przy zastosowaniu dedykowanego klienta.</w:t>
            </w:r>
          </w:p>
        </w:tc>
      </w:tr>
      <w:tr w:rsidR="00BC6ED8" w:rsidRPr="005D0A9A" w14:paraId="4DD0B652"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471C32CB"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Routing i obsługa łączy WAN</w:t>
            </w:r>
          </w:p>
        </w:tc>
        <w:tc>
          <w:tcPr>
            <w:tcW w:w="9858" w:type="dxa"/>
            <w:tcBorders>
              <w:top w:val="single" w:sz="8" w:space="0" w:color="auto"/>
              <w:left w:val="nil"/>
              <w:bottom w:val="single" w:sz="8" w:space="0" w:color="auto"/>
              <w:right w:val="single" w:sz="8" w:space="0" w:color="auto"/>
            </w:tcBorders>
            <w:noWrap/>
          </w:tcPr>
          <w:p w14:paraId="1FD574D5" w14:textId="77777777" w:rsidR="00BC6ED8" w:rsidRPr="00534AB0" w:rsidRDefault="00BC6ED8" w:rsidP="00534AB0">
            <w:pPr>
              <w:pStyle w:val="Akapitzlist"/>
              <w:numPr>
                <w:ilvl w:val="0"/>
                <w:numId w:val="32"/>
              </w:numPr>
              <w:spacing w:after="0" w:line="276" w:lineRule="auto"/>
              <w:jc w:val="both"/>
              <w:rPr>
                <w:rFonts w:ascii="Arial" w:hAnsi="Arial" w:cs="Arial"/>
              </w:rPr>
            </w:pPr>
            <w:r w:rsidRPr="00534AB0">
              <w:rPr>
                <w:rFonts w:ascii="Arial" w:hAnsi="Arial" w:cs="Arial"/>
              </w:rPr>
              <w:t>W zakresie routingu rozwiązanie powinno zapewniać obsługę:</w:t>
            </w:r>
          </w:p>
          <w:p w14:paraId="5AEFD61C" w14:textId="77777777" w:rsidR="00BC6ED8" w:rsidRPr="00534AB0" w:rsidRDefault="00BC6ED8" w:rsidP="00534AB0">
            <w:pPr>
              <w:pStyle w:val="Akapitzlist"/>
              <w:numPr>
                <w:ilvl w:val="0"/>
                <w:numId w:val="33"/>
              </w:numPr>
              <w:spacing w:after="0" w:line="276" w:lineRule="auto"/>
              <w:ind w:left="1068"/>
              <w:jc w:val="both"/>
              <w:rPr>
                <w:rFonts w:ascii="Arial" w:hAnsi="Arial" w:cs="Arial"/>
              </w:rPr>
            </w:pPr>
            <w:r w:rsidRPr="00534AB0">
              <w:rPr>
                <w:rFonts w:ascii="Arial" w:hAnsi="Arial" w:cs="Arial"/>
              </w:rPr>
              <w:t xml:space="preserve">Routingu statycznego. </w:t>
            </w:r>
          </w:p>
          <w:p w14:paraId="3DF5DBFE" w14:textId="77777777" w:rsidR="00BC6ED8" w:rsidRPr="00534AB0" w:rsidRDefault="00BC6ED8" w:rsidP="00534AB0">
            <w:pPr>
              <w:pStyle w:val="Akapitzlist"/>
              <w:numPr>
                <w:ilvl w:val="0"/>
                <w:numId w:val="34"/>
              </w:numPr>
              <w:spacing w:after="0" w:line="276" w:lineRule="auto"/>
              <w:ind w:left="1068"/>
              <w:jc w:val="both"/>
              <w:rPr>
                <w:rFonts w:ascii="Arial" w:hAnsi="Arial" w:cs="Arial"/>
              </w:rPr>
            </w:pPr>
            <w:r w:rsidRPr="00534AB0">
              <w:rPr>
                <w:rFonts w:ascii="Arial" w:hAnsi="Arial" w:cs="Arial"/>
              </w:rPr>
              <w:t xml:space="preserve">Policy </w:t>
            </w:r>
            <w:proofErr w:type="spellStart"/>
            <w:r w:rsidRPr="00534AB0">
              <w:rPr>
                <w:rFonts w:ascii="Arial" w:hAnsi="Arial" w:cs="Arial"/>
              </w:rPr>
              <w:t>Based</w:t>
            </w:r>
            <w:proofErr w:type="spellEnd"/>
            <w:r w:rsidRPr="00534AB0">
              <w:rPr>
                <w:rFonts w:ascii="Arial" w:hAnsi="Arial" w:cs="Arial"/>
              </w:rPr>
              <w:t xml:space="preserve"> Routingu.</w:t>
            </w:r>
          </w:p>
          <w:p w14:paraId="1C0587BA" w14:textId="77777777" w:rsidR="00BC6ED8" w:rsidRPr="00534AB0" w:rsidRDefault="00BC6ED8" w:rsidP="00534AB0">
            <w:pPr>
              <w:pStyle w:val="Akapitzlist"/>
              <w:numPr>
                <w:ilvl w:val="0"/>
                <w:numId w:val="34"/>
              </w:numPr>
              <w:spacing w:after="0" w:line="276" w:lineRule="auto"/>
              <w:ind w:left="1068"/>
              <w:jc w:val="both"/>
              <w:rPr>
                <w:rFonts w:ascii="Arial" w:hAnsi="Arial" w:cs="Arial"/>
              </w:rPr>
            </w:pPr>
            <w:r w:rsidRPr="00534AB0">
              <w:rPr>
                <w:rFonts w:ascii="Arial" w:hAnsi="Arial" w:cs="Arial"/>
              </w:rPr>
              <w:t xml:space="preserve">Protokołów dynamicznego routingu w oparciu o protokoły: RIPv2, OSPF, BGP oraz PIM. </w:t>
            </w:r>
          </w:p>
          <w:p w14:paraId="1B34A5FE" w14:textId="77777777" w:rsidR="00BC6ED8" w:rsidRPr="00534AB0" w:rsidRDefault="00BC6ED8" w:rsidP="00534AB0">
            <w:pPr>
              <w:pStyle w:val="Akapitzlist"/>
              <w:numPr>
                <w:ilvl w:val="0"/>
                <w:numId w:val="32"/>
              </w:numPr>
              <w:spacing w:after="0" w:line="276" w:lineRule="auto"/>
              <w:jc w:val="both"/>
              <w:rPr>
                <w:rFonts w:ascii="Arial" w:hAnsi="Arial" w:cs="Arial"/>
              </w:rPr>
            </w:pPr>
            <w:r w:rsidRPr="00534AB0">
              <w:rPr>
                <w:rFonts w:ascii="Arial" w:hAnsi="Arial" w:cs="Arial"/>
              </w:rPr>
              <w:lastRenderedPageBreak/>
              <w:t>System musi umożliwiać obsługę kilku (co najmniej dwóch) łączy WAN z mechanizmami statycznego lub dynamicznego podziału obciążenia oraz monitorowaniem stanu połączeń WAN.</w:t>
            </w:r>
          </w:p>
        </w:tc>
      </w:tr>
      <w:tr w:rsidR="00BC6ED8" w:rsidRPr="005D0A9A" w14:paraId="3733C7CA"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5AEF58B4"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Zarządzanie pasmem</w:t>
            </w:r>
          </w:p>
        </w:tc>
        <w:tc>
          <w:tcPr>
            <w:tcW w:w="9858" w:type="dxa"/>
            <w:tcBorders>
              <w:top w:val="single" w:sz="8" w:space="0" w:color="auto"/>
              <w:left w:val="nil"/>
              <w:bottom w:val="single" w:sz="8" w:space="0" w:color="auto"/>
              <w:right w:val="single" w:sz="8" w:space="0" w:color="auto"/>
            </w:tcBorders>
            <w:noWrap/>
          </w:tcPr>
          <w:p w14:paraId="2B2AE754" w14:textId="77777777" w:rsidR="00BC6ED8" w:rsidRPr="00534AB0" w:rsidRDefault="00BC6ED8" w:rsidP="00534AB0">
            <w:pPr>
              <w:pStyle w:val="Akapitzlist"/>
              <w:numPr>
                <w:ilvl w:val="0"/>
                <w:numId w:val="35"/>
              </w:numPr>
              <w:spacing w:after="0" w:line="276" w:lineRule="auto"/>
              <w:jc w:val="both"/>
              <w:rPr>
                <w:rFonts w:ascii="Arial" w:hAnsi="Arial" w:cs="Arial"/>
              </w:rPr>
            </w:pPr>
            <w:r w:rsidRPr="00534AB0">
              <w:rPr>
                <w:rFonts w:ascii="Arial" w:hAnsi="Arial" w:cs="Arial"/>
              </w:rPr>
              <w:t>System Firewall musi umożliwiać zarządzanie pasmem poprzez określenie: maksymalnej, gwarantowanej ilości pasma,  oznaczanie DSCP oraz wskazanie priorytetu ruchu.</w:t>
            </w:r>
          </w:p>
          <w:p w14:paraId="27F9579C" w14:textId="77777777" w:rsidR="00BC6ED8" w:rsidRPr="00534AB0" w:rsidRDefault="00BC6ED8" w:rsidP="00534AB0">
            <w:pPr>
              <w:pStyle w:val="Akapitzlist"/>
              <w:numPr>
                <w:ilvl w:val="0"/>
                <w:numId w:val="35"/>
              </w:numPr>
              <w:spacing w:after="0" w:line="276" w:lineRule="auto"/>
              <w:jc w:val="both"/>
              <w:rPr>
                <w:rFonts w:ascii="Arial" w:hAnsi="Arial" w:cs="Arial"/>
              </w:rPr>
            </w:pPr>
            <w:r w:rsidRPr="00534AB0">
              <w:rPr>
                <w:rFonts w:ascii="Arial" w:hAnsi="Arial" w:cs="Arial"/>
              </w:rPr>
              <w:t>Musi istnieć możliwość określania pasma dla poszczególnych aplikacji.</w:t>
            </w:r>
          </w:p>
          <w:p w14:paraId="23A2CA33" w14:textId="77777777" w:rsidR="00BC6ED8" w:rsidRPr="00534AB0" w:rsidRDefault="00BC6ED8" w:rsidP="00534AB0">
            <w:pPr>
              <w:pStyle w:val="Akapitzlist"/>
              <w:numPr>
                <w:ilvl w:val="0"/>
                <w:numId w:val="35"/>
              </w:numPr>
              <w:spacing w:after="0" w:line="276" w:lineRule="auto"/>
              <w:jc w:val="both"/>
              <w:rPr>
                <w:rFonts w:ascii="Arial" w:hAnsi="Arial" w:cs="Arial"/>
              </w:rPr>
            </w:pPr>
            <w:r w:rsidRPr="00534AB0">
              <w:rPr>
                <w:rFonts w:ascii="Arial" w:hAnsi="Arial" w:cs="Arial"/>
              </w:rPr>
              <w:t>System musi zapewniać możliwość zarządzania pasmem dla wybranych kategorii URL.</w:t>
            </w:r>
          </w:p>
        </w:tc>
      </w:tr>
      <w:tr w:rsidR="00BC6ED8" w:rsidRPr="005D0A9A" w14:paraId="2C05FAB8"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5884723D"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Kontrola Antywirusowa</w:t>
            </w:r>
          </w:p>
        </w:tc>
        <w:tc>
          <w:tcPr>
            <w:tcW w:w="9858" w:type="dxa"/>
            <w:tcBorders>
              <w:top w:val="single" w:sz="8" w:space="0" w:color="auto"/>
              <w:left w:val="nil"/>
              <w:bottom w:val="single" w:sz="8" w:space="0" w:color="auto"/>
              <w:right w:val="single" w:sz="8" w:space="0" w:color="auto"/>
            </w:tcBorders>
            <w:noWrap/>
          </w:tcPr>
          <w:p w14:paraId="6C1F708A" w14:textId="77777777" w:rsidR="00BC6ED8" w:rsidRPr="00534AB0" w:rsidRDefault="00BC6ED8" w:rsidP="00534AB0">
            <w:pPr>
              <w:pStyle w:val="Akapitzlist"/>
              <w:numPr>
                <w:ilvl w:val="0"/>
                <w:numId w:val="36"/>
              </w:numPr>
              <w:spacing w:after="0" w:line="276" w:lineRule="auto"/>
              <w:jc w:val="both"/>
              <w:rPr>
                <w:rFonts w:ascii="Arial" w:hAnsi="Arial" w:cs="Arial"/>
              </w:rPr>
            </w:pPr>
            <w:r w:rsidRPr="00534AB0">
              <w:rPr>
                <w:rFonts w:ascii="Arial" w:hAnsi="Arial" w:cs="Arial"/>
              </w:rPr>
              <w:t>Silnik antywirusowy musi umożliwiać skanowanie ruchu w obu kierunkach komunikacji dla protokołów działających na niestandardowych portach (np. FTP na porcie 2021).</w:t>
            </w:r>
          </w:p>
          <w:p w14:paraId="0D2D4AEF" w14:textId="77777777" w:rsidR="00BC6ED8" w:rsidRPr="00534AB0" w:rsidRDefault="00BC6ED8" w:rsidP="00534AB0">
            <w:pPr>
              <w:pStyle w:val="Akapitzlist"/>
              <w:numPr>
                <w:ilvl w:val="0"/>
                <w:numId w:val="36"/>
              </w:numPr>
              <w:spacing w:after="0" w:line="276" w:lineRule="auto"/>
              <w:jc w:val="both"/>
              <w:rPr>
                <w:rFonts w:ascii="Arial" w:hAnsi="Arial" w:cs="Arial"/>
              </w:rPr>
            </w:pPr>
            <w:r w:rsidRPr="00534AB0">
              <w:rPr>
                <w:rFonts w:ascii="Arial" w:hAnsi="Arial" w:cs="Arial"/>
              </w:rPr>
              <w:t>System musi umożliwiać skanowanie archiwów, w tym co najmniej: zip, RAR.</w:t>
            </w:r>
          </w:p>
          <w:p w14:paraId="1DA05C69" w14:textId="77777777" w:rsidR="00BC6ED8" w:rsidRPr="00534AB0" w:rsidRDefault="00BC6ED8" w:rsidP="00534AB0">
            <w:pPr>
              <w:pStyle w:val="Akapitzlist"/>
              <w:numPr>
                <w:ilvl w:val="0"/>
                <w:numId w:val="36"/>
              </w:numPr>
              <w:spacing w:after="0" w:line="276" w:lineRule="auto"/>
              <w:jc w:val="both"/>
              <w:rPr>
                <w:rFonts w:ascii="Arial" w:hAnsi="Arial" w:cs="Arial"/>
              </w:rPr>
            </w:pPr>
            <w:r w:rsidRPr="00534AB0">
              <w:rPr>
                <w:rFonts w:ascii="Arial" w:hAnsi="Arial" w:cs="Arial"/>
              </w:rPr>
              <w:t>System musi dysponować sygnaturami do ochrony urządzeń mobilnych (co najmniej dla systemu operacyjnego Android).</w:t>
            </w:r>
          </w:p>
        </w:tc>
      </w:tr>
      <w:tr w:rsidR="00BC6ED8" w:rsidRPr="005D0A9A" w14:paraId="0D75FF47"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7C701EC3"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Ochrona przed atakami</w:t>
            </w:r>
          </w:p>
        </w:tc>
        <w:tc>
          <w:tcPr>
            <w:tcW w:w="9858" w:type="dxa"/>
            <w:tcBorders>
              <w:top w:val="single" w:sz="8" w:space="0" w:color="auto"/>
              <w:left w:val="nil"/>
              <w:bottom w:val="single" w:sz="8" w:space="0" w:color="auto"/>
              <w:right w:val="single" w:sz="8" w:space="0" w:color="auto"/>
            </w:tcBorders>
            <w:noWrap/>
          </w:tcPr>
          <w:p w14:paraId="74590856"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Ochrona IPS powinna opierać się co najmniej na analizie sygnaturowej oraz na analizie anomalii w protokołach sieciowych.</w:t>
            </w:r>
          </w:p>
          <w:p w14:paraId="16A1C1DB"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Ochrana przed atakami na aplikacje pracujące na niestandardowych portach.</w:t>
            </w:r>
          </w:p>
          <w:p w14:paraId="5696B6B7"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Baza sygnatur ataków powinna zawierać minimum 5000 wpisów i być aktualizowana automatycznie, zgodnie z harmonogramem definiowanym przez administratora.</w:t>
            </w:r>
          </w:p>
          <w:p w14:paraId="6EEC613F"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Administrator systemu musi mieć możliwość definiowania własnych wyjątków oraz własnych sygnatur.</w:t>
            </w:r>
          </w:p>
          <w:p w14:paraId="7D5B94C3"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 xml:space="preserve">System musi zapewniać wykrywanie anomalii protokołów i ruchu sieciowego, realizując tym samym podstawową ochronę przed atakami typu </w:t>
            </w:r>
            <w:proofErr w:type="spellStart"/>
            <w:r w:rsidRPr="00534AB0">
              <w:rPr>
                <w:rFonts w:ascii="Arial" w:hAnsi="Arial" w:cs="Arial"/>
              </w:rPr>
              <w:t>DoS</w:t>
            </w:r>
            <w:proofErr w:type="spellEnd"/>
            <w:r w:rsidRPr="00534AB0">
              <w:rPr>
                <w:rFonts w:ascii="Arial" w:hAnsi="Arial" w:cs="Arial"/>
              </w:rPr>
              <w:t xml:space="preserve"> oraz </w:t>
            </w:r>
            <w:proofErr w:type="spellStart"/>
            <w:r w:rsidRPr="00534AB0">
              <w:rPr>
                <w:rFonts w:ascii="Arial" w:hAnsi="Arial" w:cs="Arial"/>
              </w:rPr>
              <w:t>DDoS</w:t>
            </w:r>
            <w:proofErr w:type="spellEnd"/>
            <w:r w:rsidRPr="00534AB0">
              <w:rPr>
                <w:rFonts w:ascii="Arial" w:hAnsi="Arial" w:cs="Arial"/>
              </w:rPr>
              <w:t>.</w:t>
            </w:r>
          </w:p>
          <w:p w14:paraId="3D66E5D1"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 xml:space="preserve">Mechanizmy ochrony dla aplikacji </w:t>
            </w:r>
            <w:proofErr w:type="spellStart"/>
            <w:r w:rsidRPr="00534AB0">
              <w:rPr>
                <w:rFonts w:ascii="Arial" w:hAnsi="Arial" w:cs="Arial"/>
              </w:rPr>
              <w:t>Web’owych</w:t>
            </w:r>
            <w:proofErr w:type="spellEnd"/>
            <w:r w:rsidRPr="00534AB0">
              <w:rPr>
                <w:rFonts w:ascii="Arial" w:hAnsi="Arial" w:cs="Arial"/>
              </w:rPr>
              <w:t xml:space="preserve"> na poziomie sygnaturowym (co najmniej ochrona przed: CSS, SQL </w:t>
            </w:r>
            <w:proofErr w:type="spellStart"/>
            <w:r w:rsidRPr="00534AB0">
              <w:rPr>
                <w:rFonts w:ascii="Arial" w:hAnsi="Arial" w:cs="Arial"/>
              </w:rPr>
              <w:t>Injecton</w:t>
            </w:r>
            <w:proofErr w:type="spellEnd"/>
            <w:r w:rsidRPr="00534AB0">
              <w:rPr>
                <w:rFonts w:ascii="Arial" w:hAnsi="Arial" w:cs="Arial"/>
              </w:rPr>
              <w:t xml:space="preserve">, Trojany, </w:t>
            </w:r>
            <w:proofErr w:type="spellStart"/>
            <w:r w:rsidRPr="00534AB0">
              <w:rPr>
                <w:rFonts w:ascii="Arial" w:hAnsi="Arial" w:cs="Arial"/>
              </w:rPr>
              <w:t>Exploity</w:t>
            </w:r>
            <w:proofErr w:type="spellEnd"/>
            <w:r w:rsidRPr="00534AB0">
              <w:rPr>
                <w:rFonts w:ascii="Arial" w:hAnsi="Arial" w:cs="Arial"/>
              </w:rPr>
              <w:t xml:space="preserve">, Roboty) oraz możliwość kontrolowania długości nagłówka, ilości parametrów URL, </w:t>
            </w:r>
            <w:proofErr w:type="spellStart"/>
            <w:r w:rsidRPr="00534AB0">
              <w:rPr>
                <w:rFonts w:ascii="Arial" w:hAnsi="Arial" w:cs="Arial"/>
              </w:rPr>
              <w:t>Cookies</w:t>
            </w:r>
            <w:proofErr w:type="spellEnd"/>
            <w:r w:rsidRPr="00534AB0">
              <w:rPr>
                <w:rFonts w:ascii="Arial" w:hAnsi="Arial" w:cs="Arial"/>
              </w:rPr>
              <w:t>.</w:t>
            </w:r>
          </w:p>
          <w:p w14:paraId="2F8B48D6" w14:textId="77777777" w:rsidR="00BC6ED8" w:rsidRPr="00534AB0" w:rsidRDefault="00BC6ED8" w:rsidP="00534AB0">
            <w:pPr>
              <w:pStyle w:val="Akapitzlist"/>
              <w:numPr>
                <w:ilvl w:val="0"/>
                <w:numId w:val="37"/>
              </w:numPr>
              <w:spacing w:after="0" w:line="276" w:lineRule="auto"/>
              <w:jc w:val="both"/>
              <w:rPr>
                <w:rFonts w:ascii="Arial" w:hAnsi="Arial" w:cs="Arial"/>
              </w:rPr>
            </w:pPr>
            <w:r w:rsidRPr="00534AB0">
              <w:rPr>
                <w:rFonts w:ascii="Arial" w:hAnsi="Arial" w:cs="Arial"/>
              </w:rPr>
              <w:t xml:space="preserve">Wykrywanie i blokowanie komunikacji C&amp;C do sieci </w:t>
            </w:r>
            <w:proofErr w:type="spellStart"/>
            <w:r w:rsidRPr="00534AB0">
              <w:rPr>
                <w:rFonts w:ascii="Arial" w:hAnsi="Arial" w:cs="Arial"/>
              </w:rPr>
              <w:t>botnet</w:t>
            </w:r>
            <w:proofErr w:type="spellEnd"/>
            <w:r w:rsidRPr="00534AB0">
              <w:rPr>
                <w:rFonts w:ascii="Arial" w:hAnsi="Arial" w:cs="Arial"/>
              </w:rPr>
              <w:t>.</w:t>
            </w:r>
          </w:p>
        </w:tc>
      </w:tr>
      <w:tr w:rsidR="00BC6ED8" w:rsidRPr="005D0A9A" w14:paraId="795D4D9B"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02CF0FDA"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Kontrola aplikacji</w:t>
            </w:r>
          </w:p>
        </w:tc>
        <w:tc>
          <w:tcPr>
            <w:tcW w:w="9858" w:type="dxa"/>
            <w:tcBorders>
              <w:top w:val="single" w:sz="8" w:space="0" w:color="auto"/>
              <w:left w:val="nil"/>
              <w:bottom w:val="single" w:sz="8" w:space="0" w:color="auto"/>
              <w:right w:val="single" w:sz="8" w:space="0" w:color="auto"/>
            </w:tcBorders>
            <w:noWrap/>
          </w:tcPr>
          <w:p w14:paraId="5C9FD57E" w14:textId="77777777" w:rsidR="00BC6ED8" w:rsidRPr="00534AB0" w:rsidRDefault="00BC6ED8" w:rsidP="00534AB0">
            <w:pPr>
              <w:pStyle w:val="Akapitzlist"/>
              <w:numPr>
                <w:ilvl w:val="0"/>
                <w:numId w:val="38"/>
              </w:numPr>
              <w:spacing w:after="0" w:line="276" w:lineRule="auto"/>
              <w:jc w:val="both"/>
              <w:rPr>
                <w:rFonts w:ascii="Arial" w:hAnsi="Arial" w:cs="Arial"/>
              </w:rPr>
            </w:pPr>
            <w:r w:rsidRPr="00534AB0">
              <w:rPr>
                <w:rFonts w:ascii="Arial" w:hAnsi="Arial" w:cs="Arial"/>
              </w:rPr>
              <w:t>Funkcja Kontroli Aplikacji powinna umożliwiać kontrolę ruchu na podstawie głębokiej analizy pakietów, nie bazując jedynie na wartościach portów TCP/UDP.</w:t>
            </w:r>
          </w:p>
          <w:p w14:paraId="7ACE1E8F" w14:textId="77777777" w:rsidR="00BC6ED8" w:rsidRPr="00534AB0" w:rsidRDefault="00BC6ED8" w:rsidP="00534AB0">
            <w:pPr>
              <w:pStyle w:val="Akapitzlist"/>
              <w:numPr>
                <w:ilvl w:val="0"/>
                <w:numId w:val="38"/>
              </w:numPr>
              <w:spacing w:after="0" w:line="276" w:lineRule="auto"/>
              <w:jc w:val="both"/>
              <w:rPr>
                <w:rFonts w:ascii="Arial" w:hAnsi="Arial" w:cs="Arial"/>
              </w:rPr>
            </w:pPr>
            <w:r w:rsidRPr="00534AB0">
              <w:rPr>
                <w:rFonts w:ascii="Arial" w:hAnsi="Arial" w:cs="Arial"/>
              </w:rPr>
              <w:t>Baza Kontroli Aplikacji powinna zawierać minimum 2100 sygnatur i być aktualizowana automatycznie, zgodnie z harmonogramem definiowanym przez administratora.</w:t>
            </w:r>
          </w:p>
          <w:p w14:paraId="50775859" w14:textId="77777777" w:rsidR="00BC6ED8" w:rsidRPr="00534AB0" w:rsidRDefault="00BC6ED8" w:rsidP="00534AB0">
            <w:pPr>
              <w:pStyle w:val="Akapitzlist"/>
              <w:numPr>
                <w:ilvl w:val="0"/>
                <w:numId w:val="38"/>
              </w:numPr>
              <w:spacing w:after="0" w:line="276" w:lineRule="auto"/>
              <w:jc w:val="both"/>
              <w:rPr>
                <w:rFonts w:ascii="Arial" w:hAnsi="Arial" w:cs="Arial"/>
              </w:rPr>
            </w:pPr>
            <w:r w:rsidRPr="00534AB0">
              <w:rPr>
                <w:rFonts w:ascii="Arial" w:hAnsi="Arial" w:cs="Arial"/>
              </w:rPr>
              <w:lastRenderedPageBreak/>
              <w:t xml:space="preserve">Aplikacje chmurowe (co najmniej: Facebook, Google </w:t>
            </w:r>
            <w:proofErr w:type="spellStart"/>
            <w:r w:rsidRPr="00534AB0">
              <w:rPr>
                <w:rFonts w:ascii="Arial" w:hAnsi="Arial" w:cs="Arial"/>
              </w:rPr>
              <w:t>Docs</w:t>
            </w:r>
            <w:proofErr w:type="spellEnd"/>
            <w:r w:rsidRPr="00534AB0">
              <w:rPr>
                <w:rFonts w:ascii="Arial" w:hAnsi="Arial" w:cs="Arial"/>
              </w:rPr>
              <w:t xml:space="preserve">, </w:t>
            </w:r>
            <w:proofErr w:type="spellStart"/>
            <w:r w:rsidRPr="00534AB0">
              <w:rPr>
                <w:rFonts w:ascii="Arial" w:hAnsi="Arial" w:cs="Arial"/>
              </w:rPr>
              <w:t>Dropbox</w:t>
            </w:r>
            <w:proofErr w:type="spellEnd"/>
            <w:r w:rsidRPr="00534AB0">
              <w:rPr>
                <w:rFonts w:ascii="Arial" w:hAnsi="Arial" w:cs="Arial"/>
              </w:rPr>
              <w:t xml:space="preserve">) powinny być kontrolowane pod względem wykonywanych czynności, np.: pobieranie, wysyłanie plików. </w:t>
            </w:r>
          </w:p>
          <w:p w14:paraId="0D8526AD" w14:textId="77777777" w:rsidR="00BC6ED8" w:rsidRPr="00534AB0" w:rsidRDefault="00BC6ED8" w:rsidP="00534AB0">
            <w:pPr>
              <w:pStyle w:val="Akapitzlist"/>
              <w:numPr>
                <w:ilvl w:val="0"/>
                <w:numId w:val="38"/>
              </w:numPr>
              <w:spacing w:after="0" w:line="276" w:lineRule="auto"/>
              <w:jc w:val="both"/>
              <w:rPr>
                <w:rFonts w:ascii="Arial" w:hAnsi="Arial" w:cs="Arial"/>
              </w:rPr>
            </w:pPr>
            <w:r w:rsidRPr="00534AB0">
              <w:rPr>
                <w:rFonts w:ascii="Arial" w:hAnsi="Arial" w:cs="Arial"/>
              </w:rPr>
              <w:t xml:space="preserve">Baza powinna zawierać kategorie aplikacji szczególnie istotne z punktu widzenia bezpieczeństwa: </w:t>
            </w:r>
            <w:proofErr w:type="spellStart"/>
            <w:r w:rsidRPr="00534AB0">
              <w:rPr>
                <w:rFonts w:ascii="Arial" w:hAnsi="Arial" w:cs="Arial"/>
              </w:rPr>
              <w:t>proxy</w:t>
            </w:r>
            <w:proofErr w:type="spellEnd"/>
            <w:r w:rsidRPr="00534AB0">
              <w:rPr>
                <w:rFonts w:ascii="Arial" w:hAnsi="Arial" w:cs="Arial"/>
              </w:rPr>
              <w:t>, P2P.</w:t>
            </w:r>
          </w:p>
          <w:p w14:paraId="4829743E" w14:textId="77777777" w:rsidR="00BC6ED8" w:rsidRPr="00534AB0" w:rsidRDefault="00BC6ED8" w:rsidP="00534AB0">
            <w:pPr>
              <w:pStyle w:val="Akapitzlist"/>
              <w:numPr>
                <w:ilvl w:val="0"/>
                <w:numId w:val="38"/>
              </w:numPr>
              <w:spacing w:after="0" w:line="276" w:lineRule="auto"/>
              <w:jc w:val="both"/>
              <w:rPr>
                <w:rFonts w:ascii="Arial" w:hAnsi="Arial" w:cs="Arial"/>
              </w:rPr>
            </w:pPr>
            <w:r w:rsidRPr="00534AB0">
              <w:rPr>
                <w:rFonts w:ascii="Arial" w:hAnsi="Arial" w:cs="Arial"/>
              </w:rPr>
              <w:t xml:space="preserve">Administrator systemu musi mieć możliwość definiowania wyjątków oraz własnych sygnatur. </w:t>
            </w:r>
          </w:p>
        </w:tc>
      </w:tr>
      <w:tr w:rsidR="00BC6ED8" w:rsidRPr="005D0A9A" w14:paraId="0A53FD98"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0B772068"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Kontrola WWW</w:t>
            </w:r>
          </w:p>
        </w:tc>
        <w:tc>
          <w:tcPr>
            <w:tcW w:w="9858" w:type="dxa"/>
            <w:tcBorders>
              <w:top w:val="single" w:sz="8" w:space="0" w:color="auto"/>
              <w:left w:val="nil"/>
              <w:bottom w:val="single" w:sz="8" w:space="0" w:color="auto"/>
              <w:right w:val="single" w:sz="8" w:space="0" w:color="auto"/>
            </w:tcBorders>
            <w:noWrap/>
          </w:tcPr>
          <w:p w14:paraId="7422FB3D" w14:textId="77777777" w:rsidR="00BC6ED8" w:rsidRPr="00534AB0" w:rsidRDefault="00BC6ED8" w:rsidP="00534AB0">
            <w:pPr>
              <w:pStyle w:val="Akapitzlist"/>
              <w:numPr>
                <w:ilvl w:val="0"/>
                <w:numId w:val="39"/>
              </w:numPr>
              <w:spacing w:after="0" w:line="276" w:lineRule="auto"/>
              <w:jc w:val="both"/>
              <w:rPr>
                <w:rFonts w:ascii="Arial" w:hAnsi="Arial" w:cs="Arial"/>
              </w:rPr>
            </w:pPr>
            <w:r w:rsidRPr="00534AB0">
              <w:rPr>
                <w:rFonts w:ascii="Arial" w:hAnsi="Arial" w:cs="Arial"/>
              </w:rPr>
              <w:t xml:space="preserve">Moduł kontroli WWW musi korzystać z bazy zawierającej co najmniej 40 milionów adresów URL  pogrupowanych w kategorie tematyczne. </w:t>
            </w:r>
          </w:p>
          <w:p w14:paraId="7D0D3B9B" w14:textId="77777777" w:rsidR="00BC6ED8" w:rsidRPr="00534AB0" w:rsidRDefault="00BC6ED8" w:rsidP="00534AB0">
            <w:pPr>
              <w:pStyle w:val="Akapitzlist"/>
              <w:numPr>
                <w:ilvl w:val="0"/>
                <w:numId w:val="39"/>
              </w:numPr>
              <w:spacing w:after="0" w:line="276" w:lineRule="auto"/>
              <w:jc w:val="both"/>
              <w:rPr>
                <w:rFonts w:ascii="Arial" w:hAnsi="Arial" w:cs="Arial"/>
              </w:rPr>
            </w:pPr>
            <w:r w:rsidRPr="00534AB0">
              <w:rPr>
                <w:rFonts w:ascii="Arial" w:hAnsi="Arial" w:cs="Arial"/>
              </w:rPr>
              <w:t xml:space="preserve">W ramach filtra www powinny być dostępne kategorie istotne z punktu widzenia bezpieczeństwa, jak: </w:t>
            </w:r>
            <w:proofErr w:type="spellStart"/>
            <w:r w:rsidRPr="00534AB0">
              <w:rPr>
                <w:rFonts w:ascii="Arial" w:hAnsi="Arial" w:cs="Arial"/>
              </w:rPr>
              <w:t>malware</w:t>
            </w:r>
            <w:proofErr w:type="spellEnd"/>
            <w:r w:rsidRPr="00534AB0">
              <w:rPr>
                <w:rFonts w:ascii="Arial" w:hAnsi="Arial" w:cs="Arial"/>
              </w:rPr>
              <w:t xml:space="preserve"> (lub inne będące źródłem złośliwego oprogramowania), </w:t>
            </w:r>
            <w:proofErr w:type="spellStart"/>
            <w:r w:rsidRPr="00534AB0">
              <w:rPr>
                <w:rFonts w:ascii="Arial" w:hAnsi="Arial" w:cs="Arial"/>
              </w:rPr>
              <w:t>phishing</w:t>
            </w:r>
            <w:proofErr w:type="spellEnd"/>
            <w:r w:rsidRPr="00534AB0">
              <w:rPr>
                <w:rFonts w:ascii="Arial" w:hAnsi="Arial" w:cs="Arial"/>
              </w:rPr>
              <w:t xml:space="preserve">, spam, </w:t>
            </w:r>
            <w:proofErr w:type="spellStart"/>
            <w:r w:rsidRPr="00534AB0">
              <w:rPr>
                <w:rFonts w:ascii="Arial" w:hAnsi="Arial" w:cs="Arial"/>
              </w:rPr>
              <w:t>Dynamic</w:t>
            </w:r>
            <w:proofErr w:type="spellEnd"/>
            <w:r w:rsidRPr="00534AB0">
              <w:rPr>
                <w:rFonts w:ascii="Arial" w:hAnsi="Arial" w:cs="Arial"/>
              </w:rPr>
              <w:t xml:space="preserve"> DNS, </w:t>
            </w:r>
            <w:proofErr w:type="spellStart"/>
            <w:r w:rsidRPr="00534AB0">
              <w:rPr>
                <w:rFonts w:ascii="Arial" w:hAnsi="Arial" w:cs="Arial"/>
              </w:rPr>
              <w:t>proxy</w:t>
            </w:r>
            <w:proofErr w:type="spellEnd"/>
            <w:r w:rsidRPr="00534AB0">
              <w:rPr>
                <w:rFonts w:ascii="Arial" w:hAnsi="Arial" w:cs="Arial"/>
              </w:rPr>
              <w:t xml:space="preserve"> </w:t>
            </w:r>
            <w:proofErr w:type="spellStart"/>
            <w:r w:rsidRPr="00534AB0">
              <w:rPr>
                <w:rFonts w:ascii="Arial" w:hAnsi="Arial" w:cs="Arial"/>
              </w:rPr>
              <w:t>avoidance</w:t>
            </w:r>
            <w:proofErr w:type="spellEnd"/>
            <w:r w:rsidRPr="00534AB0">
              <w:rPr>
                <w:rFonts w:ascii="Arial" w:hAnsi="Arial" w:cs="Arial"/>
              </w:rPr>
              <w:t>.</w:t>
            </w:r>
          </w:p>
          <w:p w14:paraId="7FB4B199" w14:textId="77777777" w:rsidR="00BC6ED8" w:rsidRPr="00534AB0" w:rsidRDefault="00BC6ED8" w:rsidP="00534AB0">
            <w:pPr>
              <w:pStyle w:val="Akapitzlist"/>
              <w:numPr>
                <w:ilvl w:val="0"/>
                <w:numId w:val="39"/>
              </w:numPr>
              <w:spacing w:after="0" w:line="276" w:lineRule="auto"/>
              <w:jc w:val="both"/>
              <w:rPr>
                <w:rFonts w:ascii="Arial" w:hAnsi="Arial" w:cs="Arial"/>
              </w:rPr>
            </w:pPr>
            <w:r w:rsidRPr="00534AB0">
              <w:rPr>
                <w:rFonts w:ascii="Arial" w:hAnsi="Arial" w:cs="Arial"/>
              </w:rPr>
              <w:t>Filtr WWW musi dostarczać kategorii stron zabronionych prawem: Hazard.</w:t>
            </w:r>
          </w:p>
          <w:p w14:paraId="520E4A5E" w14:textId="77777777" w:rsidR="00BC6ED8" w:rsidRPr="00534AB0" w:rsidRDefault="00BC6ED8" w:rsidP="00534AB0">
            <w:pPr>
              <w:pStyle w:val="Akapitzlist"/>
              <w:numPr>
                <w:ilvl w:val="0"/>
                <w:numId w:val="39"/>
              </w:numPr>
              <w:spacing w:after="0" w:line="276" w:lineRule="auto"/>
              <w:jc w:val="both"/>
              <w:rPr>
                <w:rFonts w:ascii="Arial" w:hAnsi="Arial" w:cs="Arial"/>
              </w:rPr>
            </w:pPr>
            <w:r w:rsidRPr="00534AB0">
              <w:rPr>
                <w:rFonts w:ascii="Arial" w:hAnsi="Arial" w:cs="Arial"/>
              </w:rPr>
              <w:t>Administrator musi mieć możliwość nadpisywania kategorii oraz tworzenia wyjątków – białe/czarne listy dla adresów URL.</w:t>
            </w:r>
          </w:p>
          <w:p w14:paraId="0947E7DF" w14:textId="77777777" w:rsidR="00BC6ED8" w:rsidRPr="00534AB0" w:rsidRDefault="00BC6ED8" w:rsidP="00534AB0">
            <w:pPr>
              <w:pStyle w:val="Akapitzlist"/>
              <w:numPr>
                <w:ilvl w:val="0"/>
                <w:numId w:val="39"/>
              </w:numPr>
              <w:spacing w:after="0" w:line="276" w:lineRule="auto"/>
              <w:jc w:val="both"/>
              <w:rPr>
                <w:rFonts w:ascii="Arial" w:hAnsi="Arial" w:cs="Arial"/>
              </w:rPr>
            </w:pPr>
            <w:r w:rsidRPr="00534AB0">
              <w:rPr>
                <w:rFonts w:ascii="Arial" w:hAnsi="Arial" w:cs="Arial"/>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269702D2" w14:textId="77777777" w:rsidR="00BC6ED8" w:rsidRPr="00534AB0" w:rsidRDefault="00BC6ED8" w:rsidP="00534AB0">
            <w:pPr>
              <w:pStyle w:val="Akapitzlist"/>
              <w:numPr>
                <w:ilvl w:val="0"/>
                <w:numId w:val="39"/>
              </w:numPr>
              <w:spacing w:after="0" w:line="276" w:lineRule="auto"/>
              <w:jc w:val="both"/>
              <w:rPr>
                <w:rFonts w:ascii="Arial" w:hAnsi="Arial" w:cs="Arial"/>
              </w:rPr>
            </w:pPr>
            <w:r w:rsidRPr="00534AB0">
              <w:rPr>
                <w:rFonts w:ascii="Arial" w:hAnsi="Arial" w:cs="Arial"/>
              </w:rPr>
              <w:t>Administrator musi mieć możliwość definiowania komunikatów zwracanych użytkownikowi dla różnych akcji podejmowanych przez moduł filtrowania.</w:t>
            </w:r>
          </w:p>
        </w:tc>
      </w:tr>
      <w:tr w:rsidR="00BC6ED8" w:rsidRPr="005D0A9A" w14:paraId="6AF5E48F"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533478C0"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Uwierzytelnianie użytkowników w ramach sesji</w:t>
            </w:r>
          </w:p>
          <w:p w14:paraId="1F0930FF" w14:textId="77777777" w:rsidR="00BC6ED8" w:rsidRPr="00534AB0" w:rsidRDefault="00BC6ED8" w:rsidP="00534AB0">
            <w:pPr>
              <w:spacing w:after="0" w:line="276" w:lineRule="auto"/>
              <w:rPr>
                <w:rFonts w:ascii="Arial" w:eastAsia="Times New Roman" w:hAnsi="Arial" w:cs="Arial"/>
                <w:b/>
                <w:lang w:eastAsia="pl-PL"/>
              </w:rPr>
            </w:pPr>
          </w:p>
        </w:tc>
        <w:tc>
          <w:tcPr>
            <w:tcW w:w="9858" w:type="dxa"/>
            <w:tcBorders>
              <w:top w:val="single" w:sz="8" w:space="0" w:color="auto"/>
              <w:left w:val="nil"/>
              <w:bottom w:val="single" w:sz="8" w:space="0" w:color="auto"/>
              <w:right w:val="single" w:sz="8" w:space="0" w:color="auto"/>
            </w:tcBorders>
            <w:noWrap/>
          </w:tcPr>
          <w:p w14:paraId="3EA978E9" w14:textId="77777777" w:rsidR="00BC6ED8" w:rsidRPr="00534AB0" w:rsidRDefault="00BC6ED8" w:rsidP="00534AB0">
            <w:pPr>
              <w:pStyle w:val="Akapitzlist"/>
              <w:numPr>
                <w:ilvl w:val="0"/>
                <w:numId w:val="40"/>
              </w:numPr>
              <w:spacing w:after="0" w:line="276" w:lineRule="auto"/>
              <w:jc w:val="both"/>
              <w:rPr>
                <w:rFonts w:ascii="Arial" w:hAnsi="Arial" w:cs="Arial"/>
              </w:rPr>
            </w:pPr>
            <w:r w:rsidRPr="00534AB0">
              <w:rPr>
                <w:rFonts w:ascii="Arial" w:hAnsi="Arial" w:cs="Arial"/>
              </w:rPr>
              <w:t>System Firewall musi umożliwiać weryfikację tożsamości użytkowników za pomocą:</w:t>
            </w:r>
          </w:p>
          <w:p w14:paraId="0690470F" w14:textId="77777777" w:rsidR="00BC6ED8" w:rsidRPr="00534AB0" w:rsidRDefault="00BC6ED8" w:rsidP="00534AB0">
            <w:pPr>
              <w:pStyle w:val="Akapitzlist"/>
              <w:numPr>
                <w:ilvl w:val="0"/>
                <w:numId w:val="41"/>
              </w:numPr>
              <w:spacing w:after="0" w:line="276" w:lineRule="auto"/>
              <w:ind w:left="1068"/>
              <w:jc w:val="both"/>
              <w:rPr>
                <w:rFonts w:ascii="Arial" w:hAnsi="Arial" w:cs="Arial"/>
              </w:rPr>
            </w:pPr>
            <w:r w:rsidRPr="00534AB0">
              <w:rPr>
                <w:rFonts w:ascii="Arial" w:hAnsi="Arial" w:cs="Arial"/>
              </w:rPr>
              <w:t>Haseł statycznych i definicji użytkowników przechowywanych w lokalnej bazie systemu.</w:t>
            </w:r>
          </w:p>
          <w:p w14:paraId="6802B7B4" w14:textId="77777777" w:rsidR="00BC6ED8" w:rsidRPr="00534AB0" w:rsidRDefault="00BC6ED8" w:rsidP="00534AB0">
            <w:pPr>
              <w:pStyle w:val="Akapitzlist"/>
              <w:numPr>
                <w:ilvl w:val="0"/>
                <w:numId w:val="42"/>
              </w:numPr>
              <w:spacing w:after="0" w:line="276" w:lineRule="auto"/>
              <w:ind w:left="1068"/>
              <w:jc w:val="both"/>
              <w:rPr>
                <w:rFonts w:ascii="Arial" w:hAnsi="Arial" w:cs="Arial"/>
              </w:rPr>
            </w:pPr>
            <w:r w:rsidRPr="00534AB0">
              <w:rPr>
                <w:rFonts w:ascii="Arial" w:hAnsi="Arial" w:cs="Arial"/>
              </w:rPr>
              <w:t>Haseł statycznych i definicji użytkowników przechowywanych w bazach zgodnych z LDAP.</w:t>
            </w:r>
          </w:p>
          <w:p w14:paraId="4B4E6981" w14:textId="77777777" w:rsidR="00BC6ED8" w:rsidRPr="00534AB0" w:rsidRDefault="00BC6ED8" w:rsidP="00534AB0">
            <w:pPr>
              <w:pStyle w:val="Akapitzlist"/>
              <w:numPr>
                <w:ilvl w:val="0"/>
                <w:numId w:val="43"/>
              </w:numPr>
              <w:spacing w:after="0" w:line="276" w:lineRule="auto"/>
              <w:ind w:left="1068"/>
              <w:jc w:val="both"/>
              <w:rPr>
                <w:rFonts w:ascii="Arial" w:hAnsi="Arial" w:cs="Arial"/>
              </w:rPr>
            </w:pPr>
            <w:r w:rsidRPr="00534AB0">
              <w:rPr>
                <w:rFonts w:ascii="Arial" w:hAnsi="Arial" w:cs="Arial"/>
              </w:rPr>
              <w:t xml:space="preserve">Haseł dynamicznych (RADIUS, RSA </w:t>
            </w:r>
            <w:proofErr w:type="spellStart"/>
            <w:r w:rsidRPr="00534AB0">
              <w:rPr>
                <w:rFonts w:ascii="Arial" w:hAnsi="Arial" w:cs="Arial"/>
              </w:rPr>
              <w:t>SecurID</w:t>
            </w:r>
            <w:proofErr w:type="spellEnd"/>
            <w:r w:rsidRPr="00534AB0">
              <w:rPr>
                <w:rFonts w:ascii="Arial" w:hAnsi="Arial" w:cs="Arial"/>
              </w:rPr>
              <w:t xml:space="preserve">) w oparciu o zewnętrzne bazy danych. </w:t>
            </w:r>
          </w:p>
          <w:p w14:paraId="1A325009" w14:textId="77777777" w:rsidR="00BC6ED8" w:rsidRPr="00534AB0" w:rsidRDefault="00BC6ED8" w:rsidP="00534AB0">
            <w:pPr>
              <w:pStyle w:val="Akapitzlist"/>
              <w:numPr>
                <w:ilvl w:val="0"/>
                <w:numId w:val="40"/>
              </w:numPr>
              <w:spacing w:after="0" w:line="276" w:lineRule="auto"/>
              <w:jc w:val="both"/>
              <w:rPr>
                <w:rFonts w:ascii="Arial" w:hAnsi="Arial" w:cs="Arial"/>
              </w:rPr>
            </w:pPr>
            <w:r w:rsidRPr="00534AB0">
              <w:rPr>
                <w:rFonts w:ascii="Arial" w:hAnsi="Arial" w:cs="Arial"/>
              </w:rPr>
              <w:t>Musi istnieć możliwość zastosowania w tym procesie uwierzytelniania dwu-składnikowego.</w:t>
            </w:r>
          </w:p>
          <w:p w14:paraId="17351867" w14:textId="77777777" w:rsidR="00BC6ED8" w:rsidRPr="00534AB0" w:rsidRDefault="00BC6ED8" w:rsidP="00534AB0">
            <w:pPr>
              <w:pStyle w:val="Akapitzlist"/>
              <w:numPr>
                <w:ilvl w:val="0"/>
                <w:numId w:val="40"/>
              </w:numPr>
              <w:spacing w:after="0" w:line="276" w:lineRule="auto"/>
              <w:jc w:val="both"/>
              <w:rPr>
                <w:rFonts w:ascii="Arial" w:hAnsi="Arial" w:cs="Arial"/>
              </w:rPr>
            </w:pPr>
            <w:r w:rsidRPr="00534AB0">
              <w:rPr>
                <w:rFonts w:ascii="Arial" w:hAnsi="Arial" w:cs="Arial"/>
              </w:rPr>
              <w:t xml:space="preserve">Rozwiązanie powinno umożliwiać budowę architektury uwierzytelniania typu Single </w:t>
            </w:r>
            <w:proofErr w:type="spellStart"/>
            <w:r w:rsidRPr="00534AB0">
              <w:rPr>
                <w:rFonts w:ascii="Arial" w:hAnsi="Arial" w:cs="Arial"/>
              </w:rPr>
              <w:t>Sign</w:t>
            </w:r>
            <w:proofErr w:type="spellEnd"/>
            <w:r w:rsidRPr="00534AB0">
              <w:rPr>
                <w:rFonts w:ascii="Arial" w:hAnsi="Arial" w:cs="Arial"/>
              </w:rPr>
              <w:t xml:space="preserve"> On przy integracji ze środowiskiem Active Directory oraz zastosowanie innych mechanizmów: RADIUS lub API.</w:t>
            </w:r>
          </w:p>
        </w:tc>
      </w:tr>
      <w:tr w:rsidR="00BC6ED8" w:rsidRPr="005D0A9A" w14:paraId="4A9FA4E6"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764E242D"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Zarządzanie</w:t>
            </w:r>
          </w:p>
          <w:p w14:paraId="2ECED7A5" w14:textId="77777777" w:rsidR="00BC6ED8" w:rsidRPr="00534AB0" w:rsidRDefault="00BC6ED8" w:rsidP="00534AB0">
            <w:pPr>
              <w:spacing w:after="0" w:line="276" w:lineRule="auto"/>
              <w:rPr>
                <w:rFonts w:ascii="Arial" w:eastAsia="Times New Roman" w:hAnsi="Arial" w:cs="Arial"/>
                <w:b/>
                <w:lang w:eastAsia="pl-PL"/>
              </w:rPr>
            </w:pPr>
          </w:p>
        </w:tc>
        <w:tc>
          <w:tcPr>
            <w:tcW w:w="9858" w:type="dxa"/>
            <w:tcBorders>
              <w:top w:val="single" w:sz="8" w:space="0" w:color="auto"/>
              <w:left w:val="nil"/>
              <w:bottom w:val="single" w:sz="8" w:space="0" w:color="auto"/>
              <w:right w:val="single" w:sz="8" w:space="0" w:color="auto"/>
            </w:tcBorders>
            <w:noWrap/>
          </w:tcPr>
          <w:p w14:paraId="5033B42D" w14:textId="77777777" w:rsidR="00BC6ED8" w:rsidRPr="00534AB0" w:rsidRDefault="00BC6ED8" w:rsidP="00534AB0">
            <w:pPr>
              <w:pStyle w:val="Akapitzlist"/>
              <w:numPr>
                <w:ilvl w:val="0"/>
                <w:numId w:val="44"/>
              </w:numPr>
              <w:spacing w:after="0" w:line="276" w:lineRule="auto"/>
              <w:jc w:val="both"/>
              <w:rPr>
                <w:rFonts w:ascii="Arial" w:hAnsi="Arial" w:cs="Arial"/>
              </w:rPr>
            </w:pPr>
            <w:r w:rsidRPr="00534AB0">
              <w:rPr>
                <w:rFonts w:ascii="Arial" w:hAnsi="Arial" w:cs="Arial"/>
              </w:rPr>
              <w:t>Elementy systemu bezpieczeństwa muszą mieć możliwość zarządzania lokalnego z wykorzystaniem protokołów: HTTPS oraz SSH, jak i powinny mieć możliwość współpracy z dedykowanymi platformami  centralnego zarządzania i monitorowania.</w:t>
            </w:r>
          </w:p>
          <w:p w14:paraId="6A93F704" w14:textId="77777777" w:rsidR="00BC6ED8" w:rsidRPr="00534AB0" w:rsidRDefault="00BC6ED8" w:rsidP="00534AB0">
            <w:pPr>
              <w:pStyle w:val="Akapitzlist"/>
              <w:numPr>
                <w:ilvl w:val="0"/>
                <w:numId w:val="44"/>
              </w:numPr>
              <w:spacing w:after="0" w:line="276" w:lineRule="auto"/>
              <w:jc w:val="both"/>
              <w:rPr>
                <w:rFonts w:ascii="Arial" w:hAnsi="Arial" w:cs="Arial"/>
              </w:rPr>
            </w:pPr>
            <w:r w:rsidRPr="00534AB0">
              <w:rPr>
                <w:rFonts w:ascii="Arial" w:hAnsi="Arial" w:cs="Arial"/>
              </w:rPr>
              <w:t>Komunikacja systemów zabezpieczeń z platformami  centralnego zarządzania musi być realizowana z wykorzystaniem szyfrowanych protokołów.</w:t>
            </w:r>
          </w:p>
          <w:p w14:paraId="49783808" w14:textId="77777777" w:rsidR="00BC6ED8" w:rsidRPr="00534AB0" w:rsidRDefault="00BC6ED8" w:rsidP="00534AB0">
            <w:pPr>
              <w:pStyle w:val="Akapitzlist"/>
              <w:numPr>
                <w:ilvl w:val="0"/>
                <w:numId w:val="44"/>
              </w:numPr>
              <w:spacing w:after="0" w:line="276" w:lineRule="auto"/>
              <w:jc w:val="both"/>
              <w:rPr>
                <w:rFonts w:ascii="Arial" w:hAnsi="Arial" w:cs="Arial"/>
              </w:rPr>
            </w:pPr>
            <w:r w:rsidRPr="00534AB0">
              <w:rPr>
                <w:rFonts w:ascii="Arial" w:hAnsi="Arial" w:cs="Arial"/>
              </w:rPr>
              <w:t>Powinna istnieć możliwość włączenia mechanizmów uwierzytelniania dwu-składnikowego dla dostępu administracyjnego.</w:t>
            </w:r>
          </w:p>
          <w:p w14:paraId="240A741C" w14:textId="77777777" w:rsidR="00BC6ED8" w:rsidRPr="00534AB0" w:rsidRDefault="00BC6ED8" w:rsidP="00534AB0">
            <w:pPr>
              <w:pStyle w:val="Akapitzlist"/>
              <w:numPr>
                <w:ilvl w:val="0"/>
                <w:numId w:val="44"/>
              </w:numPr>
              <w:spacing w:after="0" w:line="276" w:lineRule="auto"/>
              <w:jc w:val="both"/>
              <w:rPr>
                <w:rFonts w:ascii="Arial" w:hAnsi="Arial" w:cs="Arial"/>
              </w:rPr>
            </w:pPr>
            <w:r w:rsidRPr="00534AB0">
              <w:rPr>
                <w:rFonts w:ascii="Arial" w:hAnsi="Arial" w:cs="Arial"/>
              </w:rPr>
              <w:t xml:space="preserve">System musi współpracować z rozwiązaniami monitorowania poprzez protokoły SNMP w wersjach 2c, 3 oraz umożliwiać przekazywanie statystyk ruchu za pomocą protokołów </w:t>
            </w:r>
            <w:proofErr w:type="spellStart"/>
            <w:r w:rsidRPr="00534AB0">
              <w:rPr>
                <w:rFonts w:ascii="Arial" w:hAnsi="Arial" w:cs="Arial"/>
              </w:rPr>
              <w:t>netflow</w:t>
            </w:r>
            <w:proofErr w:type="spellEnd"/>
            <w:r w:rsidRPr="00534AB0">
              <w:rPr>
                <w:rFonts w:ascii="Arial" w:hAnsi="Arial" w:cs="Arial"/>
              </w:rPr>
              <w:t xml:space="preserve"> lub </w:t>
            </w:r>
            <w:proofErr w:type="spellStart"/>
            <w:r w:rsidRPr="00534AB0">
              <w:rPr>
                <w:rFonts w:ascii="Arial" w:hAnsi="Arial" w:cs="Arial"/>
              </w:rPr>
              <w:t>sflow</w:t>
            </w:r>
            <w:proofErr w:type="spellEnd"/>
            <w:r w:rsidRPr="00534AB0">
              <w:rPr>
                <w:rFonts w:ascii="Arial" w:hAnsi="Arial" w:cs="Arial"/>
              </w:rPr>
              <w:t>.</w:t>
            </w:r>
          </w:p>
          <w:p w14:paraId="40150A8C" w14:textId="77777777" w:rsidR="00BC6ED8" w:rsidRPr="00534AB0" w:rsidRDefault="00BC6ED8" w:rsidP="00534AB0">
            <w:pPr>
              <w:pStyle w:val="Akapitzlist"/>
              <w:numPr>
                <w:ilvl w:val="0"/>
                <w:numId w:val="44"/>
              </w:numPr>
              <w:spacing w:after="0" w:line="276" w:lineRule="auto"/>
              <w:jc w:val="both"/>
              <w:rPr>
                <w:rFonts w:ascii="Arial" w:hAnsi="Arial" w:cs="Arial"/>
              </w:rPr>
            </w:pPr>
            <w:r w:rsidRPr="00534AB0">
              <w:rPr>
                <w:rFonts w:ascii="Arial" w:hAnsi="Arial" w:cs="Arial"/>
              </w:rPr>
              <w:t>System musi mieć możliwość zarządzania przez systemy firm trzecich poprzez API, do którego producent udostępnia dokumentację.</w:t>
            </w:r>
          </w:p>
          <w:p w14:paraId="0242756E" w14:textId="77777777" w:rsidR="00BC6ED8" w:rsidRPr="00534AB0" w:rsidRDefault="00BC6ED8" w:rsidP="00534AB0">
            <w:pPr>
              <w:pStyle w:val="Akapitzlist"/>
              <w:numPr>
                <w:ilvl w:val="0"/>
                <w:numId w:val="44"/>
              </w:numPr>
              <w:spacing w:after="0" w:line="276" w:lineRule="auto"/>
              <w:jc w:val="both"/>
              <w:rPr>
                <w:rFonts w:ascii="Arial" w:hAnsi="Arial" w:cs="Arial"/>
              </w:rPr>
            </w:pPr>
            <w:r w:rsidRPr="00534AB0">
              <w:rPr>
                <w:rFonts w:ascii="Arial" w:hAnsi="Arial" w:cs="Arial"/>
              </w:rPr>
              <w:t xml:space="preserve">System musi mieć wbudowane narzędzia diagnostyczne, przynajmniej: ping, </w:t>
            </w:r>
            <w:proofErr w:type="spellStart"/>
            <w:r w:rsidRPr="00534AB0">
              <w:rPr>
                <w:rFonts w:ascii="Arial" w:hAnsi="Arial" w:cs="Arial"/>
              </w:rPr>
              <w:t>traceroute</w:t>
            </w:r>
            <w:proofErr w:type="spellEnd"/>
            <w:r w:rsidRPr="00534AB0">
              <w:rPr>
                <w:rFonts w:ascii="Arial" w:hAnsi="Arial" w:cs="Arial"/>
              </w:rPr>
              <w:t>, podglądu pakietów, monitorowanie procesowania sesji oraz stanu sesji firewall.</w:t>
            </w:r>
          </w:p>
        </w:tc>
      </w:tr>
      <w:tr w:rsidR="00BC6ED8" w:rsidRPr="005D0A9A" w14:paraId="075CF1AF"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6985DE47"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Logowanie</w:t>
            </w:r>
          </w:p>
        </w:tc>
        <w:tc>
          <w:tcPr>
            <w:tcW w:w="9858" w:type="dxa"/>
            <w:tcBorders>
              <w:top w:val="single" w:sz="8" w:space="0" w:color="auto"/>
              <w:left w:val="nil"/>
              <w:bottom w:val="single" w:sz="8" w:space="0" w:color="auto"/>
              <w:right w:val="single" w:sz="8" w:space="0" w:color="auto"/>
            </w:tcBorders>
            <w:noWrap/>
          </w:tcPr>
          <w:p w14:paraId="4FAD28A7" w14:textId="77777777" w:rsidR="00BC6ED8" w:rsidRPr="00534AB0" w:rsidRDefault="00BC6ED8" w:rsidP="00534AB0">
            <w:pPr>
              <w:pStyle w:val="Akapitzlist"/>
              <w:numPr>
                <w:ilvl w:val="0"/>
                <w:numId w:val="45"/>
              </w:numPr>
              <w:spacing w:after="0" w:line="276" w:lineRule="auto"/>
              <w:jc w:val="both"/>
              <w:rPr>
                <w:rFonts w:ascii="Arial" w:hAnsi="Arial" w:cs="Arial"/>
              </w:rPr>
            </w:pPr>
            <w:r w:rsidRPr="00534AB0">
              <w:rPr>
                <w:rFonts w:ascii="Arial" w:hAnsi="Arial" w:cs="Arial"/>
              </w:rPr>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14:paraId="40FD66DC" w14:textId="77777777" w:rsidR="00BC6ED8" w:rsidRPr="00534AB0" w:rsidRDefault="00BC6ED8" w:rsidP="00534AB0">
            <w:pPr>
              <w:pStyle w:val="Akapitzlist"/>
              <w:numPr>
                <w:ilvl w:val="0"/>
                <w:numId w:val="45"/>
              </w:numPr>
              <w:spacing w:after="0" w:line="276" w:lineRule="auto"/>
              <w:jc w:val="both"/>
              <w:rPr>
                <w:rFonts w:ascii="Arial" w:hAnsi="Arial" w:cs="Arial"/>
              </w:rPr>
            </w:pPr>
            <w:r w:rsidRPr="00534AB0">
              <w:rPr>
                <w:rFonts w:ascii="Arial" w:hAnsi="Arial" w:cs="Aria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545FD7BE" w14:textId="77777777" w:rsidR="00BC6ED8" w:rsidRPr="00534AB0" w:rsidRDefault="00BC6ED8" w:rsidP="00534AB0">
            <w:pPr>
              <w:pStyle w:val="Akapitzlist"/>
              <w:numPr>
                <w:ilvl w:val="0"/>
                <w:numId w:val="45"/>
              </w:numPr>
              <w:spacing w:after="0" w:line="276" w:lineRule="auto"/>
              <w:jc w:val="both"/>
              <w:rPr>
                <w:rFonts w:ascii="Arial" w:hAnsi="Arial" w:cs="Arial"/>
              </w:rPr>
            </w:pPr>
            <w:r w:rsidRPr="00534AB0">
              <w:rPr>
                <w:rFonts w:ascii="Arial" w:hAnsi="Arial" w:cs="Arial"/>
              </w:rPr>
              <w:t>Logowanie musi obejmować zdarzenia dotyczące wszystkich modułów sieciowych i bezpieczeństwa oferowanego systemu.</w:t>
            </w:r>
          </w:p>
          <w:p w14:paraId="7BE47B59" w14:textId="77777777" w:rsidR="00BC6ED8" w:rsidRPr="00534AB0" w:rsidRDefault="00BC6ED8" w:rsidP="00534AB0">
            <w:pPr>
              <w:pStyle w:val="Akapitzlist"/>
              <w:numPr>
                <w:ilvl w:val="0"/>
                <w:numId w:val="45"/>
              </w:numPr>
              <w:spacing w:after="0" w:line="276" w:lineRule="auto"/>
              <w:jc w:val="both"/>
              <w:rPr>
                <w:rFonts w:ascii="Arial" w:hAnsi="Arial" w:cs="Arial"/>
              </w:rPr>
            </w:pPr>
            <w:r w:rsidRPr="00534AB0">
              <w:rPr>
                <w:rFonts w:ascii="Arial" w:hAnsi="Arial" w:cs="Arial"/>
              </w:rPr>
              <w:t>Musi istnieć możliwość logowania do serwera SYSLOG.</w:t>
            </w:r>
          </w:p>
        </w:tc>
      </w:tr>
      <w:tr w:rsidR="00BC6ED8" w:rsidRPr="005D0A9A" w14:paraId="2502B889"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13B06CDE"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Certyfikaty</w:t>
            </w:r>
          </w:p>
        </w:tc>
        <w:tc>
          <w:tcPr>
            <w:tcW w:w="9858" w:type="dxa"/>
            <w:tcBorders>
              <w:top w:val="single" w:sz="8" w:space="0" w:color="auto"/>
              <w:left w:val="nil"/>
              <w:bottom w:val="single" w:sz="8" w:space="0" w:color="auto"/>
              <w:right w:val="single" w:sz="8" w:space="0" w:color="auto"/>
            </w:tcBorders>
            <w:noWrap/>
          </w:tcPr>
          <w:p w14:paraId="724D2D27" w14:textId="77777777" w:rsidR="00BC6ED8" w:rsidRPr="00534AB0" w:rsidRDefault="00BC6ED8" w:rsidP="00534AB0">
            <w:pPr>
              <w:spacing w:after="0" w:line="276" w:lineRule="auto"/>
              <w:jc w:val="both"/>
              <w:rPr>
                <w:rFonts w:ascii="Arial" w:hAnsi="Arial" w:cs="Arial"/>
              </w:rPr>
            </w:pPr>
            <w:r w:rsidRPr="00534AB0">
              <w:rPr>
                <w:rFonts w:ascii="Arial" w:hAnsi="Arial" w:cs="Arial"/>
              </w:rPr>
              <w:t xml:space="preserve">Poszczególne elementy oferowanego systemu bezpieczeństwa powinny posiadać następujące </w:t>
            </w:r>
            <w:bookmarkStart w:id="15" w:name="_Hlk21427257"/>
            <w:r w:rsidRPr="00534AB0">
              <w:rPr>
                <w:rFonts w:ascii="Arial" w:hAnsi="Arial" w:cs="Arial"/>
              </w:rPr>
              <w:t>certyfikacje:</w:t>
            </w:r>
          </w:p>
          <w:p w14:paraId="15CA2D54" w14:textId="77777777" w:rsidR="00BC6ED8" w:rsidRPr="00534AB0" w:rsidRDefault="00BC6ED8" w:rsidP="00534AB0">
            <w:pPr>
              <w:pStyle w:val="Akapitzlist"/>
              <w:numPr>
                <w:ilvl w:val="0"/>
                <w:numId w:val="46"/>
              </w:numPr>
              <w:spacing w:after="0" w:line="276" w:lineRule="auto"/>
              <w:ind w:left="1068"/>
              <w:jc w:val="both"/>
              <w:rPr>
                <w:rFonts w:ascii="Arial" w:hAnsi="Arial" w:cs="Arial"/>
              </w:rPr>
            </w:pPr>
            <w:r w:rsidRPr="00534AB0">
              <w:rPr>
                <w:rFonts w:ascii="Arial" w:hAnsi="Arial" w:cs="Arial"/>
              </w:rPr>
              <w:t>ICSA lub EAL4 dla funkcji Firewall.</w:t>
            </w:r>
          </w:p>
          <w:p w14:paraId="0839A23F" w14:textId="77777777" w:rsidR="00BC6ED8" w:rsidRPr="00534AB0" w:rsidRDefault="00BC6ED8" w:rsidP="00534AB0">
            <w:pPr>
              <w:pStyle w:val="Akapitzlist"/>
              <w:numPr>
                <w:ilvl w:val="0"/>
                <w:numId w:val="47"/>
              </w:numPr>
              <w:spacing w:after="0" w:line="276" w:lineRule="auto"/>
              <w:ind w:left="1068"/>
              <w:jc w:val="both"/>
              <w:rPr>
                <w:rFonts w:ascii="Arial" w:hAnsi="Arial" w:cs="Arial"/>
              </w:rPr>
            </w:pPr>
            <w:r w:rsidRPr="00534AB0">
              <w:rPr>
                <w:rFonts w:ascii="Arial" w:hAnsi="Arial" w:cs="Arial"/>
              </w:rPr>
              <w:t xml:space="preserve">ICSA lub NSS </w:t>
            </w:r>
            <w:proofErr w:type="spellStart"/>
            <w:r w:rsidRPr="00534AB0">
              <w:rPr>
                <w:rFonts w:ascii="Arial" w:hAnsi="Arial" w:cs="Arial"/>
              </w:rPr>
              <w:t>Labs</w:t>
            </w:r>
            <w:proofErr w:type="spellEnd"/>
            <w:r w:rsidRPr="00534AB0">
              <w:rPr>
                <w:rFonts w:ascii="Arial" w:hAnsi="Arial" w:cs="Arial"/>
              </w:rPr>
              <w:t xml:space="preserve"> dla funkcji IPS.</w:t>
            </w:r>
          </w:p>
          <w:p w14:paraId="2611FD3E" w14:textId="77777777" w:rsidR="00BC6ED8" w:rsidRPr="00534AB0" w:rsidRDefault="00BC6ED8" w:rsidP="00534AB0">
            <w:pPr>
              <w:pStyle w:val="Akapitzlist"/>
              <w:numPr>
                <w:ilvl w:val="0"/>
                <w:numId w:val="48"/>
              </w:numPr>
              <w:spacing w:after="0" w:line="276" w:lineRule="auto"/>
              <w:ind w:left="1068"/>
              <w:jc w:val="both"/>
              <w:rPr>
                <w:rFonts w:ascii="Arial" w:hAnsi="Arial" w:cs="Arial"/>
              </w:rPr>
            </w:pPr>
            <w:r w:rsidRPr="00534AB0">
              <w:rPr>
                <w:rFonts w:ascii="Arial" w:hAnsi="Arial" w:cs="Arial"/>
              </w:rPr>
              <w:t xml:space="preserve">ICSA dla funkcji </w:t>
            </w:r>
            <w:proofErr w:type="spellStart"/>
            <w:r w:rsidRPr="00534AB0">
              <w:rPr>
                <w:rFonts w:ascii="Arial" w:hAnsi="Arial" w:cs="Arial"/>
              </w:rPr>
              <w:t>IPSec</w:t>
            </w:r>
            <w:proofErr w:type="spellEnd"/>
            <w:r w:rsidRPr="00534AB0">
              <w:rPr>
                <w:rFonts w:ascii="Arial" w:hAnsi="Arial" w:cs="Arial"/>
              </w:rPr>
              <w:t xml:space="preserve"> VPN.</w:t>
            </w:r>
          </w:p>
          <w:p w14:paraId="1B2CE966" w14:textId="77777777" w:rsidR="00BC6ED8" w:rsidRPr="00534AB0" w:rsidRDefault="00BC6ED8" w:rsidP="00534AB0">
            <w:pPr>
              <w:pStyle w:val="Akapitzlist"/>
              <w:numPr>
                <w:ilvl w:val="0"/>
                <w:numId w:val="49"/>
              </w:numPr>
              <w:spacing w:after="0" w:line="276" w:lineRule="auto"/>
              <w:ind w:left="1068"/>
              <w:jc w:val="both"/>
              <w:rPr>
                <w:rFonts w:ascii="Arial" w:hAnsi="Arial" w:cs="Arial"/>
              </w:rPr>
            </w:pPr>
            <w:r w:rsidRPr="00534AB0">
              <w:rPr>
                <w:rFonts w:ascii="Arial" w:hAnsi="Arial" w:cs="Arial"/>
              </w:rPr>
              <w:lastRenderedPageBreak/>
              <w:t>ICSA dla funkcji SSL VPN.</w:t>
            </w:r>
            <w:bookmarkEnd w:id="15"/>
          </w:p>
        </w:tc>
      </w:tr>
      <w:tr w:rsidR="00BC6ED8" w:rsidRPr="005D0A9A" w14:paraId="0E5A2D04"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746E285F"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Serwisy i licencje</w:t>
            </w:r>
          </w:p>
          <w:p w14:paraId="410FC517" w14:textId="77777777" w:rsidR="00BC6ED8" w:rsidRPr="00534AB0" w:rsidRDefault="00BC6ED8" w:rsidP="00534AB0">
            <w:pPr>
              <w:spacing w:after="0" w:line="276" w:lineRule="auto"/>
              <w:rPr>
                <w:rFonts w:ascii="Arial" w:eastAsia="Times New Roman" w:hAnsi="Arial" w:cs="Arial"/>
                <w:b/>
                <w:lang w:eastAsia="pl-PL"/>
              </w:rPr>
            </w:pPr>
          </w:p>
        </w:tc>
        <w:tc>
          <w:tcPr>
            <w:tcW w:w="9858" w:type="dxa"/>
            <w:tcBorders>
              <w:top w:val="single" w:sz="8" w:space="0" w:color="auto"/>
              <w:left w:val="nil"/>
              <w:bottom w:val="single" w:sz="8" w:space="0" w:color="auto"/>
              <w:right w:val="single" w:sz="8" w:space="0" w:color="auto"/>
            </w:tcBorders>
            <w:noWrap/>
          </w:tcPr>
          <w:p w14:paraId="1508D182" w14:textId="1B1E2F8E" w:rsidR="00BC6ED8" w:rsidRPr="00534AB0" w:rsidRDefault="00BC6ED8" w:rsidP="00534AB0">
            <w:pPr>
              <w:spacing w:after="0" w:line="276" w:lineRule="auto"/>
              <w:jc w:val="both"/>
              <w:rPr>
                <w:rFonts w:ascii="Arial" w:hAnsi="Arial" w:cs="Arial"/>
              </w:rPr>
            </w:pPr>
            <w:r w:rsidRPr="00534AB0">
              <w:rPr>
                <w:rFonts w:ascii="Arial" w:hAnsi="Arial" w:cs="Arial"/>
              </w:rPr>
              <w:t xml:space="preserve">W ramach postępowania powinny zostać dostarczone licencje upoważniające do korzystania z aktualnych baz funkcji ochronnych producenta i serwisów. Powinny one obejmować: Kontrole Aplikacji, IPS, Antywirus (z uwzględnieniem sygnatur do ochrony urządzeń mobilnych - co najmniej dla systemu operacyjnego Android), Analiza typu </w:t>
            </w:r>
            <w:proofErr w:type="spellStart"/>
            <w:r w:rsidRPr="00534AB0">
              <w:rPr>
                <w:rFonts w:ascii="Arial" w:hAnsi="Arial" w:cs="Arial"/>
              </w:rPr>
              <w:t>Sandbox</w:t>
            </w:r>
            <w:proofErr w:type="spellEnd"/>
            <w:r w:rsidRPr="00534AB0">
              <w:rPr>
                <w:rFonts w:ascii="Arial" w:hAnsi="Arial" w:cs="Arial"/>
              </w:rPr>
              <w:t xml:space="preserve">, </w:t>
            </w:r>
            <w:proofErr w:type="spellStart"/>
            <w:r w:rsidRPr="00534AB0">
              <w:rPr>
                <w:rFonts w:ascii="Arial" w:hAnsi="Arial" w:cs="Arial"/>
              </w:rPr>
              <w:t>Antyspam</w:t>
            </w:r>
            <w:proofErr w:type="spellEnd"/>
            <w:r w:rsidRPr="00534AB0">
              <w:rPr>
                <w:rFonts w:ascii="Arial" w:hAnsi="Arial" w:cs="Arial"/>
              </w:rPr>
              <w:t xml:space="preserve">, Web </w:t>
            </w:r>
            <w:proofErr w:type="spellStart"/>
            <w:r w:rsidRPr="00534AB0">
              <w:rPr>
                <w:rFonts w:ascii="Arial" w:hAnsi="Arial" w:cs="Arial"/>
              </w:rPr>
              <w:t>Filtering</w:t>
            </w:r>
            <w:proofErr w:type="spellEnd"/>
            <w:r w:rsidRPr="00534AB0">
              <w:rPr>
                <w:rFonts w:ascii="Arial" w:hAnsi="Arial" w:cs="Arial"/>
              </w:rPr>
              <w:t xml:space="preserve">, bazy </w:t>
            </w:r>
            <w:proofErr w:type="spellStart"/>
            <w:r w:rsidRPr="00534AB0">
              <w:rPr>
                <w:rFonts w:ascii="Arial" w:hAnsi="Arial" w:cs="Arial"/>
              </w:rPr>
              <w:t>reputacyjne</w:t>
            </w:r>
            <w:proofErr w:type="spellEnd"/>
            <w:r w:rsidRPr="00534AB0">
              <w:rPr>
                <w:rFonts w:ascii="Arial" w:hAnsi="Arial" w:cs="Arial"/>
              </w:rPr>
              <w:t xml:space="preserve"> adresów IP/domen na okres </w:t>
            </w:r>
            <w:r w:rsidR="005D0A9A">
              <w:rPr>
                <w:rFonts w:ascii="Arial" w:hAnsi="Arial" w:cs="Arial"/>
              </w:rPr>
              <w:t>36</w:t>
            </w:r>
            <w:r w:rsidRPr="00534AB0">
              <w:rPr>
                <w:rFonts w:ascii="Arial" w:hAnsi="Arial" w:cs="Arial"/>
              </w:rPr>
              <w:t xml:space="preserve"> miesięcy. </w:t>
            </w:r>
          </w:p>
        </w:tc>
      </w:tr>
      <w:tr w:rsidR="00BC6ED8" w:rsidRPr="005D0A9A" w14:paraId="44ACAEE4" w14:textId="77777777" w:rsidTr="00534AB0">
        <w:trPr>
          <w:trHeight w:val="360"/>
          <w:jc w:val="center"/>
        </w:trPr>
        <w:tc>
          <w:tcPr>
            <w:tcW w:w="1784" w:type="dxa"/>
            <w:tcBorders>
              <w:top w:val="single" w:sz="4" w:space="0" w:color="auto"/>
              <w:left w:val="single" w:sz="8" w:space="0" w:color="auto"/>
              <w:bottom w:val="single" w:sz="4" w:space="0" w:color="auto"/>
              <w:right w:val="single" w:sz="4" w:space="0" w:color="auto"/>
            </w:tcBorders>
            <w:noWrap/>
          </w:tcPr>
          <w:p w14:paraId="347D9C30"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Gwarancja oraz wsparcie</w:t>
            </w:r>
          </w:p>
          <w:p w14:paraId="51DDBDF2" w14:textId="77777777" w:rsidR="00BC6ED8" w:rsidRPr="00534AB0" w:rsidRDefault="00BC6ED8" w:rsidP="00534AB0">
            <w:pPr>
              <w:spacing w:after="0" w:line="276" w:lineRule="auto"/>
              <w:rPr>
                <w:rFonts w:ascii="Arial" w:eastAsia="Times New Roman" w:hAnsi="Arial" w:cs="Arial"/>
                <w:b/>
                <w:lang w:eastAsia="pl-PL"/>
              </w:rPr>
            </w:pPr>
          </w:p>
        </w:tc>
        <w:tc>
          <w:tcPr>
            <w:tcW w:w="9858" w:type="dxa"/>
            <w:tcBorders>
              <w:top w:val="single" w:sz="4" w:space="0" w:color="auto"/>
              <w:left w:val="nil"/>
              <w:bottom w:val="single" w:sz="4" w:space="0" w:color="auto"/>
              <w:right w:val="single" w:sz="8" w:space="0" w:color="auto"/>
            </w:tcBorders>
            <w:noWrap/>
          </w:tcPr>
          <w:p w14:paraId="42CCC4F4" w14:textId="6EDEB8D9" w:rsidR="00BC6ED8" w:rsidRPr="00534AB0" w:rsidRDefault="00BC6ED8" w:rsidP="00534AB0">
            <w:pPr>
              <w:spacing w:after="0" w:line="276" w:lineRule="auto"/>
              <w:jc w:val="both"/>
              <w:rPr>
                <w:rFonts w:ascii="Arial" w:hAnsi="Arial" w:cs="Arial"/>
              </w:rPr>
            </w:pPr>
            <w:r w:rsidRPr="00534AB0">
              <w:rPr>
                <w:rFonts w:ascii="Arial" w:hAnsi="Arial" w:cs="Arial"/>
              </w:rPr>
              <w:t xml:space="preserve">System musi być objęty serwisem gwarancyjnym producenta przez okres </w:t>
            </w:r>
            <w:r w:rsidR="005D0A9A">
              <w:rPr>
                <w:rFonts w:ascii="Arial" w:hAnsi="Arial" w:cs="Arial"/>
              </w:rPr>
              <w:t>36</w:t>
            </w:r>
            <w:r w:rsidRPr="00534AB0">
              <w:rPr>
                <w:rFonts w:ascii="Arial" w:hAnsi="Arial" w:cs="Arial"/>
              </w:rPr>
              <w:t xml:space="preserve"> miesięcy, polegającym na naprawie lub wymianie urządzenia w przypadku jego wadliwości. W ramach tego serwisu producent musi zapewniać również dostęp do aktualizacji oprogramowania oraz wsparcie techniczne w trybie 24x7.</w:t>
            </w:r>
          </w:p>
        </w:tc>
      </w:tr>
      <w:tr w:rsidR="00A4706B" w:rsidRPr="005D0A9A" w14:paraId="1F99DB60" w14:textId="77777777" w:rsidTr="00534AB0">
        <w:trPr>
          <w:trHeight w:val="360"/>
          <w:jc w:val="center"/>
        </w:trPr>
        <w:tc>
          <w:tcPr>
            <w:tcW w:w="1784" w:type="dxa"/>
            <w:tcBorders>
              <w:top w:val="single" w:sz="4" w:space="0" w:color="auto"/>
              <w:left w:val="single" w:sz="8" w:space="0" w:color="auto"/>
              <w:bottom w:val="single" w:sz="4" w:space="0" w:color="auto"/>
              <w:right w:val="single" w:sz="4" w:space="0" w:color="auto"/>
            </w:tcBorders>
            <w:noWrap/>
          </w:tcPr>
          <w:p w14:paraId="33BD381F" w14:textId="6C81AF3D" w:rsidR="00A4706B" w:rsidRPr="00534AB0" w:rsidRDefault="00A4706B"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Uwagi</w:t>
            </w:r>
          </w:p>
        </w:tc>
        <w:tc>
          <w:tcPr>
            <w:tcW w:w="9858" w:type="dxa"/>
            <w:tcBorders>
              <w:top w:val="single" w:sz="4" w:space="0" w:color="auto"/>
              <w:left w:val="nil"/>
              <w:bottom w:val="single" w:sz="4" w:space="0" w:color="auto"/>
              <w:right w:val="single" w:sz="8" w:space="0" w:color="auto"/>
            </w:tcBorders>
            <w:noWrap/>
          </w:tcPr>
          <w:p w14:paraId="7D1EBF32" w14:textId="0CC47D37" w:rsidR="00A4706B" w:rsidRPr="00534AB0" w:rsidRDefault="00A4706B" w:rsidP="00534AB0">
            <w:pPr>
              <w:spacing w:after="0" w:line="276" w:lineRule="auto"/>
              <w:jc w:val="both"/>
              <w:rPr>
                <w:rFonts w:ascii="Arial" w:hAnsi="Arial" w:cs="Arial"/>
              </w:rPr>
            </w:pPr>
            <w:r w:rsidRPr="00534AB0">
              <w:rPr>
                <w:rFonts w:ascii="Arial" w:hAnsi="Arial" w:cs="Arial"/>
              </w:rPr>
              <w:t>Oferowany towar w dniu dostawy nie może być przeznaczony przez producenta do wycofania z produkcji lub sprzedaży (End Of Life, End Of Sale).</w:t>
            </w:r>
          </w:p>
        </w:tc>
      </w:tr>
      <w:tr w:rsidR="00D578E1" w:rsidRPr="005D0A9A" w14:paraId="4F7EAA8B" w14:textId="77777777" w:rsidTr="00534AB0">
        <w:trPr>
          <w:trHeight w:val="353"/>
          <w:jc w:val="center"/>
        </w:trPr>
        <w:tc>
          <w:tcPr>
            <w:tcW w:w="11642" w:type="dxa"/>
            <w:gridSpan w:val="2"/>
            <w:tcBorders>
              <w:top w:val="single" w:sz="4" w:space="0" w:color="auto"/>
              <w:left w:val="single" w:sz="8" w:space="0" w:color="auto"/>
              <w:bottom w:val="single" w:sz="4" w:space="0" w:color="auto"/>
              <w:right w:val="single" w:sz="8" w:space="0" w:color="auto"/>
            </w:tcBorders>
            <w:noWrap/>
            <w:vAlign w:val="center"/>
          </w:tcPr>
          <w:p w14:paraId="5D5DF849" w14:textId="77777777" w:rsidR="00EF0EAB" w:rsidRDefault="00EF0EAB" w:rsidP="00534AB0">
            <w:pPr>
              <w:spacing w:after="0" w:line="276" w:lineRule="auto"/>
              <w:jc w:val="center"/>
              <w:rPr>
                <w:rFonts w:ascii="Arial" w:hAnsi="Arial" w:cs="Arial"/>
              </w:rPr>
            </w:pPr>
          </w:p>
          <w:p w14:paraId="02714C09" w14:textId="0EE5F547" w:rsidR="00D578E1" w:rsidRPr="00534AB0" w:rsidRDefault="00EF0EAB" w:rsidP="00534AB0">
            <w:pPr>
              <w:spacing w:after="0" w:line="276" w:lineRule="auto"/>
              <w:jc w:val="center"/>
              <w:rPr>
                <w:rFonts w:ascii="Arial" w:hAnsi="Arial" w:cs="Arial"/>
                <w:b/>
                <w:bCs/>
              </w:rPr>
            </w:pPr>
            <w:r w:rsidRPr="00534AB0">
              <w:rPr>
                <w:rFonts w:ascii="Arial" w:hAnsi="Arial" w:cs="Arial"/>
                <w:b/>
                <w:bCs/>
              </w:rPr>
              <w:t>System ochrony poczty – 1 sztuka</w:t>
            </w:r>
          </w:p>
        </w:tc>
      </w:tr>
      <w:tr w:rsidR="00EF0EAB" w:rsidRPr="005D0A9A" w14:paraId="5212D81B" w14:textId="77777777" w:rsidTr="00EF0EAB">
        <w:trPr>
          <w:trHeight w:val="3705"/>
          <w:jc w:val="center"/>
        </w:trPr>
        <w:tc>
          <w:tcPr>
            <w:tcW w:w="11642" w:type="dxa"/>
            <w:gridSpan w:val="2"/>
            <w:tcBorders>
              <w:top w:val="single" w:sz="4" w:space="0" w:color="auto"/>
              <w:left w:val="single" w:sz="8" w:space="0" w:color="auto"/>
              <w:bottom w:val="single" w:sz="8" w:space="0" w:color="auto"/>
              <w:right w:val="single" w:sz="8" w:space="0" w:color="auto"/>
            </w:tcBorders>
            <w:noWrap/>
          </w:tcPr>
          <w:p w14:paraId="3800E8A1" w14:textId="77777777" w:rsidR="00EF0EAB" w:rsidRPr="00534AB0" w:rsidRDefault="00EF0EAB" w:rsidP="00534AB0">
            <w:pPr>
              <w:spacing w:after="0" w:line="276" w:lineRule="auto"/>
              <w:jc w:val="both"/>
              <w:rPr>
                <w:rFonts w:ascii="Arial" w:hAnsi="Arial" w:cs="Arial"/>
              </w:rPr>
            </w:pPr>
            <w:r w:rsidRPr="00534AB0">
              <w:rPr>
                <w:rFonts w:ascii="Arial" w:hAnsi="Arial" w:cs="Arial"/>
              </w:rPr>
              <w:t xml:space="preserve">Dodatkowo, niezależnie od firewall Wykonawca musi dostarczyć system ochrony poczty, który musi zapewniać kompleksową ochronę antyspamową, antywirusową oraz </w:t>
            </w:r>
            <w:proofErr w:type="spellStart"/>
            <w:r w:rsidRPr="00534AB0">
              <w:rPr>
                <w:rFonts w:ascii="Arial" w:hAnsi="Arial" w:cs="Arial"/>
              </w:rPr>
              <w:t>antyspyware’ową</w:t>
            </w:r>
            <w:proofErr w:type="spellEnd"/>
            <w:r w:rsidRPr="00534AB0">
              <w:rPr>
                <w:rFonts w:ascii="Arial" w:hAnsi="Arial" w:cs="Arial"/>
              </w:rPr>
              <w:t xml:space="preserve"> bez limitu licencyjnego na ilość chronionych kont użytkowników.</w:t>
            </w:r>
          </w:p>
          <w:p w14:paraId="15E93345" w14:textId="77777777" w:rsidR="00EF0EAB" w:rsidRPr="00534AB0" w:rsidRDefault="00EF0EAB" w:rsidP="00534AB0">
            <w:pPr>
              <w:spacing w:after="0" w:line="276" w:lineRule="auto"/>
              <w:jc w:val="both"/>
              <w:rPr>
                <w:rFonts w:ascii="Arial" w:hAnsi="Arial" w:cs="Arial"/>
              </w:rPr>
            </w:pPr>
            <w:r w:rsidRPr="00534AB0">
              <w:rPr>
                <w:rFonts w:ascii="Arial" w:hAnsi="Arial" w:cs="Arial"/>
              </w:rPr>
              <w:t>Dopuszcza się aby poszczególne elementy wchodzące w skład systemu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2E609C2F" w14:textId="77777777" w:rsidR="00EF0EAB" w:rsidRPr="00534AB0" w:rsidRDefault="00EF0EAB" w:rsidP="00534AB0">
            <w:pPr>
              <w:spacing w:after="0" w:line="276" w:lineRule="auto"/>
              <w:jc w:val="both"/>
              <w:rPr>
                <w:rFonts w:ascii="Arial" w:hAnsi="Arial" w:cs="Arial"/>
              </w:rPr>
            </w:pPr>
            <w:r w:rsidRPr="00534AB0">
              <w:rPr>
                <w:rFonts w:ascii="Arial" w:hAnsi="Arial" w:cs="Arial"/>
              </w:rPr>
              <w:t xml:space="preserve">Dla zapewnienia wysokiej sprawności i skuteczności działania rozwiązanie musi pracować w oparciu o komercyjne bazy zabezpieczeń. </w:t>
            </w:r>
          </w:p>
          <w:p w14:paraId="4B5480CE" w14:textId="77777777" w:rsidR="00EF0EAB" w:rsidRPr="00534AB0" w:rsidRDefault="00EF0EAB" w:rsidP="00534AB0">
            <w:pPr>
              <w:spacing w:after="0" w:line="276" w:lineRule="auto"/>
              <w:jc w:val="both"/>
              <w:rPr>
                <w:rFonts w:ascii="Arial" w:hAnsi="Arial" w:cs="Arial"/>
              </w:rPr>
            </w:pPr>
            <w:r w:rsidRPr="00534AB0">
              <w:rPr>
                <w:rFonts w:ascii="Arial" w:hAnsi="Arial" w:cs="Arial"/>
              </w:rPr>
              <w:t>Dostarczone rozwiązanie musi mieć możliwość pracy w każdym trybów:</w:t>
            </w:r>
          </w:p>
          <w:p w14:paraId="03DE2E7D" w14:textId="77777777" w:rsidR="00EF0EAB" w:rsidRPr="00534AB0" w:rsidRDefault="00EF0EAB" w:rsidP="00534AB0">
            <w:pPr>
              <w:spacing w:after="0" w:line="276" w:lineRule="auto"/>
              <w:jc w:val="both"/>
              <w:rPr>
                <w:rFonts w:ascii="Arial" w:hAnsi="Arial" w:cs="Arial"/>
              </w:rPr>
            </w:pPr>
            <w:r w:rsidRPr="00534AB0">
              <w:rPr>
                <w:rFonts w:ascii="Arial" w:hAnsi="Arial" w:cs="Arial"/>
              </w:rPr>
              <w:t>1.</w:t>
            </w:r>
            <w:r w:rsidRPr="00534AB0">
              <w:rPr>
                <w:rFonts w:ascii="Arial" w:hAnsi="Arial" w:cs="Arial"/>
              </w:rPr>
              <w:tab/>
              <w:t>Tryb Gateway.</w:t>
            </w:r>
          </w:p>
          <w:p w14:paraId="0D42ADD1" w14:textId="7DAA281B" w:rsidR="00EF0EAB" w:rsidRDefault="00EF0EAB" w:rsidP="00EF0EAB">
            <w:pPr>
              <w:spacing w:after="0" w:line="276" w:lineRule="auto"/>
              <w:jc w:val="both"/>
              <w:rPr>
                <w:rFonts w:ascii="Arial" w:hAnsi="Arial" w:cs="Arial"/>
              </w:rPr>
            </w:pPr>
            <w:r w:rsidRPr="00534AB0">
              <w:rPr>
                <w:rFonts w:ascii="Arial" w:hAnsi="Arial" w:cs="Arial"/>
              </w:rPr>
              <w:t>2.</w:t>
            </w:r>
            <w:r w:rsidRPr="00534AB0">
              <w:rPr>
                <w:rFonts w:ascii="Arial" w:hAnsi="Arial" w:cs="Arial"/>
              </w:rPr>
              <w:tab/>
              <w:t>Tryb transparentny (nie wymaga rekonfiguracji istniejącego systemu poczty elektronicznej).</w:t>
            </w:r>
          </w:p>
        </w:tc>
      </w:tr>
      <w:tr w:rsidR="00D578E1" w:rsidRPr="005D0A9A" w14:paraId="345BFCE3"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496175F5"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 xml:space="preserve">Parametry fizyczne </w:t>
            </w:r>
            <w:r w:rsidRPr="00534AB0">
              <w:rPr>
                <w:rFonts w:ascii="Arial" w:eastAsia="Times New Roman" w:hAnsi="Arial" w:cs="Arial"/>
                <w:b/>
                <w:lang w:eastAsia="pl-PL"/>
              </w:rPr>
              <w:lastRenderedPageBreak/>
              <w:t>systemu antyspamowego</w:t>
            </w:r>
          </w:p>
        </w:tc>
        <w:tc>
          <w:tcPr>
            <w:tcW w:w="9858" w:type="dxa"/>
            <w:tcBorders>
              <w:top w:val="single" w:sz="8" w:space="0" w:color="auto"/>
              <w:left w:val="nil"/>
              <w:bottom w:val="single" w:sz="8" w:space="0" w:color="auto"/>
              <w:right w:val="single" w:sz="8" w:space="0" w:color="auto"/>
            </w:tcBorders>
            <w:noWrap/>
          </w:tcPr>
          <w:p w14:paraId="3AF7123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lastRenderedPageBreak/>
              <w:t>1.</w:t>
            </w:r>
            <w:r w:rsidRPr="00534AB0">
              <w:rPr>
                <w:rFonts w:ascii="Arial" w:hAnsi="Arial" w:cs="Arial"/>
              </w:rPr>
              <w:tab/>
              <w:t>System musi być wyposażony w interfejsy, min.</w:t>
            </w:r>
            <w:r w:rsidRPr="00534AB0">
              <w:rPr>
                <w:rFonts w:ascii="Arial" w:hAnsi="Arial" w:cs="Arial"/>
              </w:rPr>
              <w:tab/>
              <w:t>4 porty Gigabit Ethernet RJ-45.</w:t>
            </w:r>
          </w:p>
          <w:p w14:paraId="3382BC7F"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System musi być wyposażony w lokalną przestrzeń dyskową o pojemności minimum 1 TB .</w:t>
            </w:r>
          </w:p>
          <w:p w14:paraId="398618E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System musi posiadać wbudowany port konsoli szeregowej.</w:t>
            </w:r>
          </w:p>
          <w:p w14:paraId="6876E5D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lastRenderedPageBreak/>
              <w:t>4.</w:t>
            </w:r>
            <w:r w:rsidRPr="00534AB0">
              <w:rPr>
                <w:rFonts w:ascii="Arial" w:hAnsi="Arial" w:cs="Arial"/>
              </w:rPr>
              <w:tab/>
              <w:t>Zasilanie z sieci 230V/50Hz.</w:t>
            </w:r>
          </w:p>
        </w:tc>
      </w:tr>
      <w:tr w:rsidR="00D578E1" w:rsidRPr="005D0A9A" w14:paraId="3BAF439B"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48016881"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Funkcja serwera poczty</w:t>
            </w:r>
          </w:p>
        </w:tc>
        <w:tc>
          <w:tcPr>
            <w:tcW w:w="9858" w:type="dxa"/>
            <w:tcBorders>
              <w:top w:val="single" w:sz="8" w:space="0" w:color="auto"/>
              <w:left w:val="nil"/>
              <w:bottom w:val="single" w:sz="8" w:space="0" w:color="auto"/>
              <w:right w:val="single" w:sz="8" w:space="0" w:color="auto"/>
            </w:tcBorders>
            <w:noWrap/>
          </w:tcPr>
          <w:p w14:paraId="7913071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W ramach oferowanego systemu musi zostać dostarczony moduł realizujący funkcję serwera poczty umożliwiający zdefiniowanie co najmniej 150 lokalnych skrzynek pocztowych. Moduł serwera poczty musi integrować się z serwerem LDAP obsługując tym samym pełną listę zdefiniowanych tam użytkowników i przypisanych do nich kont pocztowych.</w:t>
            </w:r>
          </w:p>
          <w:p w14:paraId="6A04ACB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W tym zakresie dostarczony system musi zapewniać:</w:t>
            </w:r>
          </w:p>
          <w:p w14:paraId="5063BA5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Obsługę serwisów pocztowych: SMTP, POP3, IMAP.</w:t>
            </w:r>
          </w:p>
          <w:p w14:paraId="1CF0296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 xml:space="preserve">Wsparcie szyfrowania komunikacji: SMTP </w:t>
            </w:r>
            <w:proofErr w:type="spellStart"/>
            <w:r w:rsidRPr="00534AB0">
              <w:rPr>
                <w:rFonts w:ascii="Arial" w:hAnsi="Arial" w:cs="Arial"/>
              </w:rPr>
              <w:t>over</w:t>
            </w:r>
            <w:proofErr w:type="spellEnd"/>
            <w:r w:rsidRPr="00534AB0">
              <w:rPr>
                <w:rFonts w:ascii="Arial" w:hAnsi="Arial" w:cs="Arial"/>
              </w:rPr>
              <w:t xml:space="preserve"> SSL (w tym zakresie musi wspierać protokoły: SSL, TLS 1.0, TLS 1.1, oraz TLS 1.2).</w:t>
            </w:r>
          </w:p>
          <w:p w14:paraId="4470CB5A"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Definiowanie powierzchni dyskowej dedykowanej dla poszczególnych użytkowników.</w:t>
            </w:r>
          </w:p>
          <w:p w14:paraId="3636165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 xml:space="preserve">Szyfrowany dostęp do poczty poprzez </w:t>
            </w:r>
            <w:proofErr w:type="spellStart"/>
            <w:r w:rsidRPr="00534AB0">
              <w:rPr>
                <w:rFonts w:ascii="Arial" w:hAnsi="Arial" w:cs="Arial"/>
              </w:rPr>
              <w:t>WebMail</w:t>
            </w:r>
            <w:proofErr w:type="spellEnd"/>
            <w:r w:rsidRPr="00534AB0">
              <w:rPr>
                <w:rFonts w:ascii="Arial" w:hAnsi="Arial" w:cs="Arial"/>
              </w:rPr>
              <w:t xml:space="preserve"> – z wykorzystaniem protokołu SSL (w tym zakresie musi wspierać protokoły: SSL, TLS 1.0, TLS 1.1, oraz TLS 1.2).</w:t>
            </w:r>
          </w:p>
          <w:p w14:paraId="5404990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5.</w:t>
            </w:r>
            <w:r w:rsidRPr="00534AB0">
              <w:rPr>
                <w:rFonts w:ascii="Arial" w:hAnsi="Arial" w:cs="Arial"/>
              </w:rPr>
              <w:tab/>
              <w:t xml:space="preserve">Polski interfejs użytkownika przy dostępie przez </w:t>
            </w:r>
            <w:proofErr w:type="spellStart"/>
            <w:r w:rsidRPr="00534AB0">
              <w:rPr>
                <w:rFonts w:ascii="Arial" w:hAnsi="Arial" w:cs="Arial"/>
              </w:rPr>
              <w:t>WebMail</w:t>
            </w:r>
            <w:proofErr w:type="spellEnd"/>
            <w:r w:rsidRPr="00534AB0">
              <w:rPr>
                <w:rFonts w:ascii="Arial" w:hAnsi="Arial" w:cs="Arial"/>
              </w:rPr>
              <w:t>.</w:t>
            </w:r>
          </w:p>
          <w:p w14:paraId="4F6F273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6.</w:t>
            </w:r>
            <w:r w:rsidRPr="00534AB0">
              <w:rPr>
                <w:rFonts w:ascii="Arial" w:hAnsi="Arial" w:cs="Arial"/>
              </w:rPr>
              <w:tab/>
              <w:t>Lokalne konta użytkowników oraz możliwość czerpania kont pocztowych z zewnętrznego serwera LDAP.</w:t>
            </w:r>
          </w:p>
          <w:p w14:paraId="76412181"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7.</w:t>
            </w:r>
            <w:r w:rsidRPr="00534AB0">
              <w:rPr>
                <w:rFonts w:ascii="Arial" w:hAnsi="Arial" w:cs="Arial"/>
              </w:rPr>
              <w:tab/>
              <w:t>Uwierzytelnianie użytkowników w oparciu o: bazę lokalną, zewnętrzny LDAP, Radius oraz protokoły: SMTP, POP3, IMAP.</w:t>
            </w:r>
          </w:p>
        </w:tc>
      </w:tr>
      <w:tr w:rsidR="00D578E1" w:rsidRPr="005D0A9A" w14:paraId="4ECF679E"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4DC160F5"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Funkcje systemu ochrony poczty</w:t>
            </w:r>
          </w:p>
        </w:tc>
        <w:tc>
          <w:tcPr>
            <w:tcW w:w="9858" w:type="dxa"/>
            <w:tcBorders>
              <w:top w:val="single" w:sz="8" w:space="0" w:color="auto"/>
              <w:left w:val="nil"/>
              <w:bottom w:val="single" w:sz="8" w:space="0" w:color="auto"/>
              <w:right w:val="single" w:sz="8" w:space="0" w:color="auto"/>
            </w:tcBorders>
            <w:noWrap/>
          </w:tcPr>
          <w:p w14:paraId="0EB17411"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Dostarczany system obsługi i ochrony poczty musi zapewniać poniższe funkcje:</w:t>
            </w:r>
          </w:p>
          <w:p w14:paraId="48BE7A94"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Wsparcie dla co najmniej 20 domen pocztowych.</w:t>
            </w:r>
          </w:p>
          <w:p w14:paraId="4E7167C4"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 xml:space="preserve">System musi realizować skanowanie antyspamowe i antywirusowe z wydajnością min. 28 </w:t>
            </w:r>
            <w:proofErr w:type="spellStart"/>
            <w:r w:rsidRPr="00534AB0">
              <w:rPr>
                <w:rFonts w:ascii="Arial" w:hAnsi="Arial" w:cs="Arial"/>
              </w:rPr>
              <w:t>tys</w:t>
            </w:r>
            <w:proofErr w:type="spellEnd"/>
            <w:r w:rsidRPr="00534AB0">
              <w:rPr>
                <w:rFonts w:ascii="Arial" w:hAnsi="Arial" w:cs="Arial"/>
              </w:rPr>
              <w:t xml:space="preserve"> wiadomości/godzinę.</w:t>
            </w:r>
          </w:p>
          <w:p w14:paraId="6FA6A889"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 xml:space="preserve">Polityki filtrowania poczty tworzone co najmniej w oparciu o: adresy mailowe, nazwy domenowe, adresy IP (w szczególności powinna być możliwość definiowania reguł </w:t>
            </w:r>
            <w:proofErr w:type="spellStart"/>
            <w:r w:rsidRPr="00534AB0">
              <w:rPr>
                <w:rFonts w:ascii="Arial" w:hAnsi="Arial" w:cs="Arial"/>
              </w:rPr>
              <w:t>all-all</w:t>
            </w:r>
            <w:proofErr w:type="spellEnd"/>
            <w:r w:rsidRPr="00534AB0">
              <w:rPr>
                <w:rFonts w:ascii="Arial" w:hAnsi="Arial" w:cs="Arial"/>
              </w:rPr>
              <w:t>).</w:t>
            </w:r>
          </w:p>
          <w:p w14:paraId="679C83E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Email routing w oparciu o reguły lokalne lub w oparciu o zewnętrzny serwer LDAP.</w:t>
            </w:r>
          </w:p>
          <w:p w14:paraId="7A7D4A19"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5.</w:t>
            </w:r>
            <w:r w:rsidRPr="00534AB0">
              <w:rPr>
                <w:rFonts w:ascii="Arial" w:hAnsi="Arial" w:cs="Arial"/>
              </w:rPr>
              <w:tab/>
              <w:t>Zarządzanie kolejkami wiadomości (np. reguły opóźniania dostarczenia wiadomości).</w:t>
            </w:r>
          </w:p>
          <w:p w14:paraId="339093B9"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6.</w:t>
            </w:r>
            <w:r w:rsidRPr="00534AB0">
              <w:rPr>
                <w:rFonts w:ascii="Arial" w:hAnsi="Arial" w:cs="Arial"/>
              </w:rPr>
              <w:tab/>
              <w:t>Ochrona i analiza zarówno poczty przychodzącej jak i wychodzącej.</w:t>
            </w:r>
          </w:p>
          <w:p w14:paraId="4C7FF6C0"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7.</w:t>
            </w:r>
            <w:r w:rsidRPr="00534AB0">
              <w:rPr>
                <w:rFonts w:ascii="Arial" w:hAnsi="Arial" w:cs="Arial"/>
              </w:rPr>
              <w:tab/>
              <w:t>Szczegółowe, wielowarstwowe polityki wykrywania spamu oraz wirusów.</w:t>
            </w:r>
          </w:p>
          <w:p w14:paraId="6429F5B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8.</w:t>
            </w:r>
            <w:r w:rsidRPr="00534AB0">
              <w:rPr>
                <w:rFonts w:ascii="Arial" w:hAnsi="Arial" w:cs="Arial"/>
              </w:rPr>
              <w:tab/>
              <w:t>Możliwość tworzenia polityk kontroli Antywirusowej oraz Antyspamowej w oparciu o użytkownika i atrybuty zwracane z zewnętrznego serwera LDAP.</w:t>
            </w:r>
          </w:p>
          <w:p w14:paraId="38C4891B"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lastRenderedPageBreak/>
              <w:t>9.</w:t>
            </w:r>
            <w:r w:rsidRPr="00534AB0">
              <w:rPr>
                <w:rFonts w:ascii="Arial" w:hAnsi="Arial" w:cs="Arial"/>
              </w:rPr>
              <w:tab/>
              <w:t>Kwarantanna poczty z dziennym podsumowaniem dla użytkownika z możliwością samodzielnego zwalniania bądź usuwania wiadomości z kwarantanny przez użytkownika.</w:t>
            </w:r>
          </w:p>
          <w:p w14:paraId="66CCB4E9"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10.</w:t>
            </w:r>
            <w:r w:rsidRPr="00534AB0">
              <w:rPr>
                <w:rFonts w:ascii="Arial" w:hAnsi="Arial" w:cs="Arial"/>
              </w:rPr>
              <w:tab/>
              <w:t xml:space="preserve">Dostęp do kwarantanny użytkownika możliwy poprzez </w:t>
            </w:r>
            <w:proofErr w:type="spellStart"/>
            <w:r w:rsidRPr="00534AB0">
              <w:rPr>
                <w:rFonts w:ascii="Arial" w:hAnsi="Arial" w:cs="Arial"/>
              </w:rPr>
              <w:t>WebMail</w:t>
            </w:r>
            <w:proofErr w:type="spellEnd"/>
            <w:r w:rsidRPr="00534AB0">
              <w:rPr>
                <w:rFonts w:ascii="Arial" w:hAnsi="Arial" w:cs="Arial"/>
              </w:rPr>
              <w:t xml:space="preserve"> oraz IMAP.</w:t>
            </w:r>
          </w:p>
          <w:p w14:paraId="56454242"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11.</w:t>
            </w:r>
            <w:r w:rsidRPr="00534AB0">
              <w:rPr>
                <w:rFonts w:ascii="Arial" w:hAnsi="Arial" w:cs="Arial"/>
              </w:rPr>
              <w:tab/>
              <w:t>Archiwizacja poczty przychodzącej i wychodzącej w oparciu o polityki.</w:t>
            </w:r>
          </w:p>
          <w:p w14:paraId="3A0BC23B"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12.</w:t>
            </w:r>
            <w:r w:rsidRPr="00534AB0">
              <w:rPr>
                <w:rFonts w:ascii="Arial" w:hAnsi="Arial" w:cs="Arial"/>
              </w:rPr>
              <w:tab/>
              <w:t xml:space="preserve">Możliwość przechowywania poczty oraz jej backup realizowany lokalnie na dysku systemu oraz na zewnętrznych zasobach, co najmniej: NFS, </w:t>
            </w:r>
            <w:proofErr w:type="spellStart"/>
            <w:r w:rsidRPr="00534AB0">
              <w:rPr>
                <w:rFonts w:ascii="Arial" w:hAnsi="Arial" w:cs="Arial"/>
              </w:rPr>
              <w:t>iSCSI</w:t>
            </w:r>
            <w:proofErr w:type="spellEnd"/>
            <w:r w:rsidRPr="00534AB0">
              <w:rPr>
                <w:rFonts w:ascii="Arial" w:hAnsi="Arial" w:cs="Arial"/>
              </w:rPr>
              <w:t>.</w:t>
            </w:r>
          </w:p>
          <w:p w14:paraId="70272C9E"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13.</w:t>
            </w:r>
            <w:r w:rsidRPr="00534AB0">
              <w:rPr>
                <w:rFonts w:ascii="Arial" w:hAnsi="Arial" w:cs="Arial"/>
              </w:rPr>
              <w:tab/>
              <w:t>Białe i czarne listy adresów mailowych definiowane globalnie oraz dla domen wskazanych przez administratora systemu.</w:t>
            </w:r>
          </w:p>
          <w:p w14:paraId="29E7ABC6"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14.</w:t>
            </w:r>
            <w:r w:rsidRPr="00534AB0">
              <w:rPr>
                <w:rFonts w:ascii="Arial" w:hAnsi="Arial" w:cs="Arial"/>
              </w:rPr>
              <w:tab/>
              <w:t>Białe i czarne listy adresów mailowych dla poszczególnych użytkowników.</w:t>
            </w:r>
          </w:p>
          <w:p w14:paraId="37B5A6DE"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15.</w:t>
            </w:r>
            <w:r w:rsidRPr="00534AB0">
              <w:rPr>
                <w:rFonts w:ascii="Arial" w:hAnsi="Arial" w:cs="Arial"/>
              </w:rPr>
              <w:tab/>
              <w:t xml:space="preserve">Ochrona przed wyciekiem informacji poufnej DLP (Data </w:t>
            </w:r>
            <w:proofErr w:type="spellStart"/>
            <w:r w:rsidRPr="00534AB0">
              <w:rPr>
                <w:rFonts w:ascii="Arial" w:hAnsi="Arial" w:cs="Arial"/>
              </w:rPr>
              <w:t>Leak</w:t>
            </w:r>
            <w:proofErr w:type="spellEnd"/>
            <w:r w:rsidRPr="00534AB0">
              <w:rPr>
                <w:rFonts w:ascii="Arial" w:hAnsi="Arial" w:cs="Arial"/>
              </w:rPr>
              <w:t xml:space="preserve"> </w:t>
            </w:r>
            <w:proofErr w:type="spellStart"/>
            <w:r w:rsidRPr="00534AB0">
              <w:rPr>
                <w:rFonts w:ascii="Arial" w:hAnsi="Arial" w:cs="Arial"/>
              </w:rPr>
              <w:t>Preention</w:t>
            </w:r>
            <w:proofErr w:type="spellEnd"/>
            <w:r w:rsidRPr="00534AB0">
              <w:rPr>
                <w:rFonts w:ascii="Arial" w:hAnsi="Arial" w:cs="Arial"/>
              </w:rPr>
              <w:t>).</w:t>
            </w:r>
          </w:p>
        </w:tc>
      </w:tr>
      <w:tr w:rsidR="00D578E1" w:rsidRPr="005D0A9A" w14:paraId="45D4DFFF"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05C6F17E"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 xml:space="preserve">Kontrola antywirusowa i ochrona przed </w:t>
            </w:r>
            <w:proofErr w:type="spellStart"/>
            <w:r w:rsidRPr="00534AB0">
              <w:rPr>
                <w:rFonts w:ascii="Arial" w:eastAsia="Times New Roman" w:hAnsi="Arial" w:cs="Arial"/>
                <w:b/>
                <w:lang w:eastAsia="pl-PL"/>
              </w:rPr>
              <w:t>malware</w:t>
            </w:r>
            <w:proofErr w:type="spellEnd"/>
          </w:p>
        </w:tc>
        <w:tc>
          <w:tcPr>
            <w:tcW w:w="9858" w:type="dxa"/>
            <w:tcBorders>
              <w:top w:val="single" w:sz="8" w:space="0" w:color="auto"/>
              <w:left w:val="nil"/>
              <w:bottom w:val="single" w:sz="8" w:space="0" w:color="auto"/>
              <w:right w:val="single" w:sz="8" w:space="0" w:color="auto"/>
            </w:tcBorders>
            <w:noWrap/>
          </w:tcPr>
          <w:p w14:paraId="3C2B2120"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W tym zakresie dostarczony system ochrony poczty musi zapewniać:</w:t>
            </w:r>
          </w:p>
          <w:p w14:paraId="5DA2A4D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Skanowanie antywirusowe wiadomości SMTP.</w:t>
            </w:r>
          </w:p>
          <w:p w14:paraId="439B7CC4"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Kwarantannę dla zainfekowanych plików.</w:t>
            </w:r>
          </w:p>
          <w:p w14:paraId="3F0E33CF"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 xml:space="preserve">Skanowanie załączników skompresowanych. </w:t>
            </w:r>
          </w:p>
          <w:p w14:paraId="1EE6666A"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Definiowanie komunikatów powiadomień w języku polskim.</w:t>
            </w:r>
          </w:p>
          <w:p w14:paraId="07F3BEA9"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5.</w:t>
            </w:r>
            <w:r w:rsidRPr="00534AB0">
              <w:rPr>
                <w:rFonts w:ascii="Arial" w:hAnsi="Arial" w:cs="Arial"/>
              </w:rPr>
              <w:tab/>
              <w:t>Blokowanie załączników w oparciu o typ pliku.</w:t>
            </w:r>
          </w:p>
          <w:p w14:paraId="2CE61E2E"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6.</w:t>
            </w:r>
            <w:r w:rsidRPr="00534AB0">
              <w:rPr>
                <w:rFonts w:ascii="Arial" w:hAnsi="Arial" w:cs="Arial"/>
              </w:rPr>
              <w:tab/>
              <w:t>Możliwość zdefiniowania nie mniej niż 60 polityk kontroli antywirusowej.</w:t>
            </w:r>
          </w:p>
          <w:p w14:paraId="13209AD0"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7.</w:t>
            </w:r>
            <w:r w:rsidRPr="00534AB0">
              <w:rPr>
                <w:rFonts w:ascii="Arial" w:hAnsi="Arial" w:cs="Arial"/>
              </w:rPr>
              <w:tab/>
              <w:t xml:space="preserve">Moduł kontroli antywirusowej musi mieć możliwość współpracy z dedykowaną, komercyjną platformą (sprzętową lub wirtualną) lub usługą w chmurze typu </w:t>
            </w:r>
            <w:proofErr w:type="spellStart"/>
            <w:r w:rsidRPr="00534AB0">
              <w:rPr>
                <w:rFonts w:ascii="Arial" w:hAnsi="Arial" w:cs="Arial"/>
              </w:rPr>
              <w:t>Sandbox</w:t>
            </w:r>
            <w:proofErr w:type="spellEnd"/>
            <w:r w:rsidRPr="00534AB0">
              <w:rPr>
                <w:rFonts w:ascii="Arial" w:hAnsi="Arial" w:cs="Arial"/>
              </w:rPr>
              <w:t xml:space="preserve"> w celu rozpoznawania nieznanych dotąd zagrożeń. Rozwiązanie musi umożliwiać zatrzymanie poczty w dedykowanej kolejce wiadomości do momentu otrzymania werdyktu.</w:t>
            </w:r>
          </w:p>
          <w:p w14:paraId="64DFD7B4"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8.</w:t>
            </w:r>
            <w:r w:rsidRPr="00534AB0">
              <w:rPr>
                <w:rFonts w:ascii="Arial" w:hAnsi="Arial" w:cs="Arial"/>
              </w:rPr>
              <w:tab/>
              <w:t xml:space="preserve">Definiowanie różnych akcji dla poszczególnych metod wykrywania wirusów i </w:t>
            </w:r>
            <w:proofErr w:type="spellStart"/>
            <w:r w:rsidRPr="00534AB0">
              <w:rPr>
                <w:rFonts w:ascii="Arial" w:hAnsi="Arial" w:cs="Arial"/>
              </w:rPr>
              <w:t>malware'u</w:t>
            </w:r>
            <w:proofErr w:type="spellEnd"/>
            <w:r w:rsidRPr="00534AB0">
              <w:rPr>
                <w:rFonts w:ascii="Arial" w:hAnsi="Arial" w:cs="Arial"/>
              </w:rPr>
              <w:t xml:space="preserve">. Powinny one obejmować co najmniej: </w:t>
            </w:r>
            <w:proofErr w:type="spellStart"/>
            <w:r w:rsidRPr="00534AB0">
              <w:rPr>
                <w:rFonts w:ascii="Arial" w:hAnsi="Arial" w:cs="Arial"/>
              </w:rPr>
              <w:t>tagowanie</w:t>
            </w:r>
            <w:proofErr w:type="spellEnd"/>
            <w:r w:rsidRPr="00534AB0">
              <w:rPr>
                <w:rFonts w:ascii="Arial" w:hAnsi="Arial" w:cs="Arial"/>
              </w:rPr>
              <w:t xml:space="preserve"> wiadomości, dodanie nowego nagłówka, zastąpienie podejrzanej treści lub załącznika, akcje </w:t>
            </w:r>
            <w:proofErr w:type="spellStart"/>
            <w:r w:rsidRPr="00534AB0">
              <w:rPr>
                <w:rFonts w:ascii="Arial" w:hAnsi="Arial" w:cs="Arial"/>
              </w:rPr>
              <w:t>discard</w:t>
            </w:r>
            <w:proofErr w:type="spellEnd"/>
            <w:r w:rsidRPr="00534AB0">
              <w:rPr>
                <w:rFonts w:ascii="Arial" w:hAnsi="Arial" w:cs="Arial"/>
              </w:rPr>
              <w:t xml:space="preserve"> lub </w:t>
            </w:r>
            <w:proofErr w:type="spellStart"/>
            <w:r w:rsidRPr="00534AB0">
              <w:rPr>
                <w:rFonts w:ascii="Arial" w:hAnsi="Arial" w:cs="Arial"/>
              </w:rPr>
              <w:t>reject</w:t>
            </w:r>
            <w:proofErr w:type="spellEnd"/>
            <w:r w:rsidRPr="00534AB0">
              <w:rPr>
                <w:rFonts w:ascii="Arial" w:hAnsi="Arial" w:cs="Arial"/>
              </w:rPr>
              <w:t>, dostarczenie do innego serwera, powiadomienie administratora.</w:t>
            </w:r>
          </w:p>
          <w:p w14:paraId="7A6312CB"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9.</w:t>
            </w:r>
            <w:r w:rsidRPr="00534AB0">
              <w:rPr>
                <w:rFonts w:ascii="Arial" w:hAnsi="Arial" w:cs="Arial"/>
              </w:rPr>
              <w:tab/>
              <w:t xml:space="preserve">Ochronę typu wirus </w:t>
            </w:r>
            <w:proofErr w:type="spellStart"/>
            <w:r w:rsidRPr="00534AB0">
              <w:rPr>
                <w:rFonts w:ascii="Arial" w:hAnsi="Arial" w:cs="Arial"/>
              </w:rPr>
              <w:t>outbrake</w:t>
            </w:r>
            <w:proofErr w:type="spellEnd"/>
            <w:r w:rsidRPr="00534AB0">
              <w:rPr>
                <w:rFonts w:ascii="Arial" w:hAnsi="Arial" w:cs="Arial"/>
              </w:rPr>
              <w:t>.</w:t>
            </w:r>
          </w:p>
        </w:tc>
      </w:tr>
      <w:tr w:rsidR="00D578E1" w:rsidRPr="005D0A9A" w14:paraId="384C8698"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12A202FF"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Kontrola antyspamowa</w:t>
            </w:r>
          </w:p>
        </w:tc>
        <w:tc>
          <w:tcPr>
            <w:tcW w:w="9858" w:type="dxa"/>
            <w:tcBorders>
              <w:top w:val="single" w:sz="8" w:space="0" w:color="auto"/>
              <w:left w:val="nil"/>
              <w:bottom w:val="single" w:sz="8" w:space="0" w:color="auto"/>
              <w:right w:val="single" w:sz="8" w:space="0" w:color="auto"/>
            </w:tcBorders>
            <w:noWrap/>
          </w:tcPr>
          <w:p w14:paraId="6C599D71"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System musi zapewniać poniższe funkcje i metody filtrowania spamu:</w:t>
            </w:r>
          </w:p>
          <w:p w14:paraId="44F9E9B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Reputacja adresów źródłowych IP oraz domen pocztowych w oparciu o bazy producenta.</w:t>
            </w:r>
          </w:p>
          <w:p w14:paraId="4288007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Filtrowanie poczty w oparciu o sumy kontrolne wiadomości dostarczane przez producenta rozwiązania.</w:t>
            </w:r>
          </w:p>
          <w:p w14:paraId="768615F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lastRenderedPageBreak/>
              <w:t>3.</w:t>
            </w:r>
            <w:r w:rsidRPr="00534AB0">
              <w:rPr>
                <w:rFonts w:ascii="Arial" w:hAnsi="Arial" w:cs="Arial"/>
              </w:rPr>
              <w:tab/>
              <w:t xml:space="preserve">Szczegółowa kontrola nagłówka wiadomości. </w:t>
            </w:r>
          </w:p>
          <w:p w14:paraId="11067F6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Analiza Heurystyczna.</w:t>
            </w:r>
          </w:p>
          <w:p w14:paraId="41533D7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5.</w:t>
            </w:r>
            <w:r w:rsidRPr="00534AB0">
              <w:rPr>
                <w:rFonts w:ascii="Arial" w:hAnsi="Arial" w:cs="Arial"/>
              </w:rPr>
              <w:tab/>
              <w:t>Współpraca z zewnętrznymi serwerami RBL, SURBL.</w:t>
            </w:r>
          </w:p>
          <w:p w14:paraId="31698892"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6.</w:t>
            </w:r>
            <w:r w:rsidRPr="00534AB0">
              <w:rPr>
                <w:rFonts w:ascii="Arial" w:hAnsi="Arial" w:cs="Arial"/>
              </w:rPr>
              <w:tab/>
              <w:t xml:space="preserve">Filtrowanie w oparciu o filtry </w:t>
            </w:r>
            <w:proofErr w:type="spellStart"/>
            <w:r w:rsidRPr="00534AB0">
              <w:rPr>
                <w:rFonts w:ascii="Arial" w:hAnsi="Arial" w:cs="Arial"/>
              </w:rPr>
              <w:t>Bayes’a</w:t>
            </w:r>
            <w:proofErr w:type="spellEnd"/>
            <w:r w:rsidRPr="00534AB0">
              <w:rPr>
                <w:rFonts w:ascii="Arial" w:hAnsi="Arial" w:cs="Arial"/>
              </w:rPr>
              <w:t xml:space="preserve"> z możliwością uczenia przez administratora globalnie dla całego systemu lub dla poszczególnych chronionych domen.</w:t>
            </w:r>
          </w:p>
          <w:p w14:paraId="38A9256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7.</w:t>
            </w:r>
            <w:r w:rsidRPr="00534AB0">
              <w:rPr>
                <w:rFonts w:ascii="Arial" w:hAnsi="Arial" w:cs="Arial"/>
              </w:rPr>
              <w:tab/>
              <w:t xml:space="preserve">Możliwością dostrajania filtrów </w:t>
            </w:r>
            <w:proofErr w:type="spellStart"/>
            <w:r w:rsidRPr="00534AB0">
              <w:rPr>
                <w:rFonts w:ascii="Arial" w:hAnsi="Arial" w:cs="Arial"/>
              </w:rPr>
              <w:t>Bayes’a</w:t>
            </w:r>
            <w:proofErr w:type="spellEnd"/>
            <w:r w:rsidRPr="00534AB0">
              <w:rPr>
                <w:rFonts w:ascii="Arial" w:hAnsi="Arial" w:cs="Arial"/>
              </w:rPr>
              <w:t xml:space="preserve"> przez poszczególnych użytkowników.</w:t>
            </w:r>
          </w:p>
          <w:p w14:paraId="4C0D9F0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8.</w:t>
            </w:r>
            <w:r w:rsidRPr="00534AB0">
              <w:rPr>
                <w:rFonts w:ascii="Arial" w:hAnsi="Arial" w:cs="Arial"/>
              </w:rPr>
              <w:tab/>
              <w:t xml:space="preserve">Wykrywanie spamu w oparciu o analizę plików graficznych oraz plików PDF. </w:t>
            </w:r>
          </w:p>
          <w:p w14:paraId="419A1CD1"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9.</w:t>
            </w:r>
            <w:r w:rsidRPr="00534AB0">
              <w:rPr>
                <w:rFonts w:ascii="Arial" w:hAnsi="Arial" w:cs="Arial"/>
              </w:rPr>
              <w:tab/>
              <w:t xml:space="preserve">Kontrola w oparciu o </w:t>
            </w:r>
            <w:proofErr w:type="spellStart"/>
            <w:r w:rsidRPr="00534AB0">
              <w:rPr>
                <w:rFonts w:ascii="Arial" w:hAnsi="Arial" w:cs="Arial"/>
              </w:rPr>
              <w:t>Greylisting</w:t>
            </w:r>
            <w:proofErr w:type="spellEnd"/>
            <w:r w:rsidRPr="00534AB0">
              <w:rPr>
                <w:rFonts w:ascii="Arial" w:hAnsi="Arial" w:cs="Arial"/>
              </w:rPr>
              <w:t xml:space="preserve"> oraz SPF.</w:t>
            </w:r>
          </w:p>
          <w:p w14:paraId="505058E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10.</w:t>
            </w:r>
            <w:r w:rsidRPr="00534AB0">
              <w:rPr>
                <w:rFonts w:ascii="Arial" w:hAnsi="Arial" w:cs="Arial"/>
              </w:rPr>
              <w:tab/>
              <w:t>Filtrowanie treści wiadomości i załączników.</w:t>
            </w:r>
          </w:p>
          <w:p w14:paraId="356EE9F0"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11.</w:t>
            </w:r>
            <w:r w:rsidRPr="00534AB0">
              <w:rPr>
                <w:rFonts w:ascii="Arial" w:hAnsi="Arial" w:cs="Arial"/>
              </w:rPr>
              <w:tab/>
              <w:t>Kwarantanna zarówno użytkowników jak i systemowa z możliwością edycji nagłówka wiadomości.</w:t>
            </w:r>
          </w:p>
          <w:p w14:paraId="7B115E1F"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12.</w:t>
            </w:r>
            <w:r w:rsidRPr="00534AB0">
              <w:rPr>
                <w:rFonts w:ascii="Arial" w:hAnsi="Arial" w:cs="Arial"/>
              </w:rPr>
              <w:tab/>
              <w:t>Możliwość zdefiniowania nie mniej niż 60 polityk kontroli antyspamowej.</w:t>
            </w:r>
          </w:p>
          <w:p w14:paraId="6454C57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13.</w:t>
            </w:r>
            <w:r w:rsidRPr="00534AB0">
              <w:rPr>
                <w:rFonts w:ascii="Arial" w:hAnsi="Arial" w:cs="Arial"/>
              </w:rPr>
              <w:tab/>
              <w:t xml:space="preserve">Ochrona typu </w:t>
            </w:r>
            <w:proofErr w:type="spellStart"/>
            <w:r w:rsidRPr="00534AB0">
              <w:rPr>
                <w:rFonts w:ascii="Arial" w:hAnsi="Arial" w:cs="Arial"/>
              </w:rPr>
              <w:t>outbrake</w:t>
            </w:r>
            <w:proofErr w:type="spellEnd"/>
            <w:r w:rsidRPr="00534AB0">
              <w:rPr>
                <w:rFonts w:ascii="Arial" w:hAnsi="Arial" w:cs="Arial"/>
              </w:rPr>
              <w:t>.</w:t>
            </w:r>
          </w:p>
          <w:p w14:paraId="2328705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14.</w:t>
            </w:r>
            <w:r w:rsidRPr="00534AB0">
              <w:rPr>
                <w:rFonts w:ascii="Arial" w:hAnsi="Arial" w:cs="Arial"/>
              </w:rPr>
              <w:tab/>
              <w:t xml:space="preserve">Filtrowanie poczty w oparciu o kategorie URL (co najmniej: </w:t>
            </w:r>
            <w:proofErr w:type="spellStart"/>
            <w:r w:rsidRPr="00534AB0">
              <w:rPr>
                <w:rFonts w:ascii="Arial" w:hAnsi="Arial" w:cs="Arial"/>
              </w:rPr>
              <w:t>malware</w:t>
            </w:r>
            <w:proofErr w:type="spellEnd"/>
            <w:r w:rsidRPr="00534AB0">
              <w:rPr>
                <w:rFonts w:ascii="Arial" w:hAnsi="Arial" w:cs="Arial"/>
              </w:rPr>
              <w:t xml:space="preserve">, </w:t>
            </w:r>
            <w:proofErr w:type="spellStart"/>
            <w:r w:rsidRPr="00534AB0">
              <w:rPr>
                <w:rFonts w:ascii="Arial" w:hAnsi="Arial" w:cs="Arial"/>
              </w:rPr>
              <w:t>hacking</w:t>
            </w:r>
            <w:proofErr w:type="spellEnd"/>
            <w:r w:rsidRPr="00534AB0">
              <w:rPr>
                <w:rFonts w:ascii="Arial" w:hAnsi="Arial" w:cs="Arial"/>
              </w:rPr>
              <w:t xml:space="preserve">). </w:t>
            </w:r>
          </w:p>
          <w:p w14:paraId="6169F0E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15.</w:t>
            </w:r>
            <w:r w:rsidRPr="00534AB0">
              <w:rPr>
                <w:rFonts w:ascii="Arial" w:hAnsi="Arial" w:cs="Arial"/>
              </w:rPr>
              <w:tab/>
              <w:t xml:space="preserve">Definiowanie różnych akcji dla poszczególnych metod wykrywania spamu. Powinny one obejmować co najmniej: </w:t>
            </w:r>
            <w:proofErr w:type="spellStart"/>
            <w:r w:rsidRPr="00534AB0">
              <w:rPr>
                <w:rFonts w:ascii="Arial" w:hAnsi="Arial" w:cs="Arial"/>
              </w:rPr>
              <w:t>tagowanie</w:t>
            </w:r>
            <w:proofErr w:type="spellEnd"/>
            <w:r w:rsidRPr="00534AB0">
              <w:rPr>
                <w:rFonts w:ascii="Arial" w:hAnsi="Arial" w:cs="Arial"/>
              </w:rPr>
              <w:t xml:space="preserve"> wiadomości, dodanie nowego nagłówka, akcje </w:t>
            </w:r>
            <w:proofErr w:type="spellStart"/>
            <w:r w:rsidRPr="00534AB0">
              <w:rPr>
                <w:rFonts w:ascii="Arial" w:hAnsi="Arial" w:cs="Arial"/>
              </w:rPr>
              <w:t>discard</w:t>
            </w:r>
            <w:proofErr w:type="spellEnd"/>
            <w:r w:rsidRPr="00534AB0">
              <w:rPr>
                <w:rFonts w:ascii="Arial" w:hAnsi="Arial" w:cs="Arial"/>
              </w:rPr>
              <w:t xml:space="preserve"> lub </w:t>
            </w:r>
            <w:proofErr w:type="spellStart"/>
            <w:r w:rsidRPr="00534AB0">
              <w:rPr>
                <w:rFonts w:ascii="Arial" w:hAnsi="Arial" w:cs="Arial"/>
              </w:rPr>
              <w:t>reject</w:t>
            </w:r>
            <w:proofErr w:type="spellEnd"/>
            <w:r w:rsidRPr="00534AB0">
              <w:rPr>
                <w:rFonts w:ascii="Arial" w:hAnsi="Arial" w:cs="Arial"/>
              </w:rPr>
              <w:t>, dostarczenie do innego serwera, powiadomienie administratora.</w:t>
            </w:r>
          </w:p>
        </w:tc>
      </w:tr>
      <w:tr w:rsidR="00D578E1" w:rsidRPr="005D0A9A" w14:paraId="51D9AA73"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6AD44E88"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Ochrona przed atakami na usługę poczty</w:t>
            </w:r>
          </w:p>
        </w:tc>
        <w:tc>
          <w:tcPr>
            <w:tcW w:w="9858" w:type="dxa"/>
            <w:tcBorders>
              <w:top w:val="single" w:sz="8" w:space="0" w:color="auto"/>
              <w:left w:val="nil"/>
              <w:bottom w:val="single" w:sz="8" w:space="0" w:color="auto"/>
              <w:right w:val="single" w:sz="8" w:space="0" w:color="auto"/>
            </w:tcBorders>
            <w:noWrap/>
          </w:tcPr>
          <w:p w14:paraId="6DD5A506"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System musi zapewniać poniższe funkcje i metody filtrowania:</w:t>
            </w:r>
          </w:p>
          <w:p w14:paraId="3828CD7E"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 xml:space="preserve">Ochrona przed atakami na adres odbiorcy (m.in. email </w:t>
            </w:r>
            <w:proofErr w:type="spellStart"/>
            <w:r w:rsidRPr="00534AB0">
              <w:rPr>
                <w:rFonts w:ascii="Arial" w:hAnsi="Arial" w:cs="Arial"/>
              </w:rPr>
              <w:t>bombing</w:t>
            </w:r>
            <w:proofErr w:type="spellEnd"/>
            <w:r w:rsidRPr="00534AB0">
              <w:rPr>
                <w:rFonts w:ascii="Arial" w:hAnsi="Arial" w:cs="Arial"/>
              </w:rPr>
              <w:t>).</w:t>
            </w:r>
          </w:p>
          <w:p w14:paraId="10602D6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 xml:space="preserve">Definiowanie  maksymalnej ilości wiadomości pocztowych otrzymywanych w jednostce czasu. </w:t>
            </w:r>
          </w:p>
          <w:p w14:paraId="54BB491F"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r>
            <w:proofErr w:type="spellStart"/>
            <w:r w:rsidRPr="00534AB0">
              <w:rPr>
                <w:rFonts w:ascii="Arial" w:hAnsi="Arial" w:cs="Arial"/>
              </w:rPr>
              <w:t>Defniowanie</w:t>
            </w:r>
            <w:proofErr w:type="spellEnd"/>
            <w:r w:rsidRPr="00534AB0">
              <w:rPr>
                <w:rFonts w:ascii="Arial" w:hAnsi="Arial" w:cs="Arial"/>
              </w:rPr>
              <w:t xml:space="preserve"> maksymalnej liczby jednoczesnych sesji SMTP w jednostce czasu.</w:t>
            </w:r>
          </w:p>
          <w:p w14:paraId="2FF10FA4"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 xml:space="preserve">Kontrola </w:t>
            </w:r>
            <w:proofErr w:type="spellStart"/>
            <w:r w:rsidRPr="00534AB0">
              <w:rPr>
                <w:rFonts w:ascii="Arial" w:hAnsi="Arial" w:cs="Arial"/>
              </w:rPr>
              <w:t>Reverse</w:t>
            </w:r>
            <w:proofErr w:type="spellEnd"/>
            <w:r w:rsidRPr="00534AB0">
              <w:rPr>
                <w:rFonts w:ascii="Arial" w:hAnsi="Arial" w:cs="Arial"/>
              </w:rPr>
              <w:t xml:space="preserve"> DNS (ochrona przed Anty-</w:t>
            </w:r>
            <w:proofErr w:type="spellStart"/>
            <w:r w:rsidRPr="00534AB0">
              <w:rPr>
                <w:rFonts w:ascii="Arial" w:hAnsi="Arial" w:cs="Arial"/>
              </w:rPr>
              <w:t>Spoofing</w:t>
            </w:r>
            <w:proofErr w:type="spellEnd"/>
            <w:r w:rsidRPr="00534AB0">
              <w:rPr>
                <w:rFonts w:ascii="Arial" w:hAnsi="Arial" w:cs="Arial"/>
              </w:rPr>
              <w:t>).</w:t>
            </w:r>
          </w:p>
          <w:p w14:paraId="4DF1D73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5.</w:t>
            </w:r>
            <w:r w:rsidRPr="00534AB0">
              <w:rPr>
                <w:rFonts w:ascii="Arial" w:hAnsi="Arial" w:cs="Arial"/>
              </w:rPr>
              <w:tab/>
              <w:t>Weryfikacja poprawności adresu e-mail nadawcy.</w:t>
            </w:r>
          </w:p>
        </w:tc>
      </w:tr>
      <w:tr w:rsidR="00D578E1" w:rsidRPr="005D0A9A" w14:paraId="2D6B8446"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266CDF56"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Funkcje logowania i raportowania</w:t>
            </w:r>
          </w:p>
        </w:tc>
        <w:tc>
          <w:tcPr>
            <w:tcW w:w="9858" w:type="dxa"/>
            <w:tcBorders>
              <w:top w:val="single" w:sz="8" w:space="0" w:color="auto"/>
              <w:left w:val="nil"/>
              <w:bottom w:val="single" w:sz="8" w:space="0" w:color="auto"/>
              <w:right w:val="single" w:sz="8" w:space="0" w:color="auto"/>
            </w:tcBorders>
            <w:noWrap/>
          </w:tcPr>
          <w:p w14:paraId="39C0ACC0"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W tym zakresie dostarczony system ochrony poczty musi zapewniać:</w:t>
            </w:r>
          </w:p>
          <w:p w14:paraId="2FB018AB"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Logowanie do zewnętrznego serwera SYSLOG.</w:t>
            </w:r>
          </w:p>
          <w:p w14:paraId="11AF269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Logowanie zmian konfiguracji oraz krytycznych zdarzeń systemowych np. w przypadku przepełnienia dysku.</w:t>
            </w:r>
          </w:p>
          <w:p w14:paraId="07678FB3"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Logowanie informacji na temat spamu oraz niedozwolonych załączników.</w:t>
            </w:r>
          </w:p>
          <w:p w14:paraId="2B0085A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Możliwość podglądu logów w czasie rzeczywistym jak również danych historycznych.</w:t>
            </w:r>
          </w:p>
          <w:p w14:paraId="4E13C69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lastRenderedPageBreak/>
              <w:t>5.</w:t>
            </w:r>
            <w:r w:rsidRPr="00534AB0">
              <w:rPr>
                <w:rFonts w:ascii="Arial" w:hAnsi="Arial" w:cs="Arial"/>
              </w:rPr>
              <w:tab/>
              <w:t>Możliwość analizy przebiegu sesji SMTP.</w:t>
            </w:r>
          </w:p>
          <w:p w14:paraId="67B63272"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6.</w:t>
            </w:r>
            <w:r w:rsidRPr="00534AB0">
              <w:rPr>
                <w:rFonts w:ascii="Arial" w:hAnsi="Arial" w:cs="Arial"/>
              </w:rPr>
              <w:tab/>
              <w:t>Powiadamianie administratora systemu w przypadku wykrycia wirusów w przesyłanych wiadomościach pocztowych.</w:t>
            </w:r>
          </w:p>
          <w:p w14:paraId="53BA23F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7.</w:t>
            </w:r>
            <w:r w:rsidRPr="00534AB0">
              <w:rPr>
                <w:rFonts w:ascii="Arial" w:hAnsi="Arial" w:cs="Arial"/>
              </w:rPr>
              <w:tab/>
              <w:t xml:space="preserve">Predefiniowane szablony raportów oraz możliwość ich edycji przez administratora systemu. </w:t>
            </w:r>
          </w:p>
          <w:p w14:paraId="2702B1CB"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8.</w:t>
            </w:r>
            <w:r w:rsidRPr="00534AB0">
              <w:rPr>
                <w:rFonts w:ascii="Arial" w:hAnsi="Arial" w:cs="Arial"/>
              </w:rPr>
              <w:tab/>
              <w:t>Możliwość generowania raportów zgodnie z harmonogramem lub na żądanie administratora systemu.</w:t>
            </w:r>
          </w:p>
        </w:tc>
      </w:tr>
      <w:tr w:rsidR="00D578E1" w:rsidRPr="005D0A9A" w14:paraId="1999C99A"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10BE4EDE"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Funkcje pracy w trybie wysokiej dostępności (HA)</w:t>
            </w:r>
          </w:p>
        </w:tc>
        <w:tc>
          <w:tcPr>
            <w:tcW w:w="9858" w:type="dxa"/>
            <w:tcBorders>
              <w:top w:val="single" w:sz="8" w:space="0" w:color="auto"/>
              <w:left w:val="nil"/>
              <w:bottom w:val="single" w:sz="8" w:space="0" w:color="auto"/>
              <w:right w:val="single" w:sz="8" w:space="0" w:color="auto"/>
            </w:tcBorders>
            <w:noWrap/>
          </w:tcPr>
          <w:p w14:paraId="6FE46187" w14:textId="3FC3B5CB" w:rsidR="00D578E1" w:rsidRPr="00534AB0" w:rsidRDefault="00D578E1" w:rsidP="00534AB0">
            <w:pPr>
              <w:pStyle w:val="Bezodstpw"/>
              <w:spacing w:line="276" w:lineRule="auto"/>
              <w:jc w:val="both"/>
              <w:rPr>
                <w:rFonts w:ascii="Arial" w:hAnsi="Arial" w:cs="Arial"/>
              </w:rPr>
            </w:pPr>
            <w:r w:rsidRPr="00534AB0">
              <w:rPr>
                <w:rFonts w:ascii="Arial" w:hAnsi="Arial" w:cs="Arial"/>
              </w:rPr>
              <w:t>System ochrony poczty musi</w:t>
            </w:r>
            <w:r w:rsidR="005D0A9A">
              <w:rPr>
                <w:rFonts w:ascii="Arial" w:hAnsi="Arial" w:cs="Arial"/>
              </w:rPr>
              <w:t xml:space="preserve"> posiadać możliwość </w:t>
            </w:r>
            <w:r w:rsidR="00EF0EAB">
              <w:rPr>
                <w:rFonts w:ascii="Arial" w:hAnsi="Arial" w:cs="Arial"/>
              </w:rPr>
              <w:t>(</w:t>
            </w:r>
            <w:r w:rsidR="005D0A9A">
              <w:rPr>
                <w:rFonts w:ascii="Arial" w:hAnsi="Arial" w:cs="Arial"/>
              </w:rPr>
              <w:t>po rozbudowie o drugie urządzenie</w:t>
            </w:r>
            <w:r w:rsidR="00EF0EAB">
              <w:rPr>
                <w:rFonts w:ascii="Arial" w:hAnsi="Arial" w:cs="Arial"/>
              </w:rPr>
              <w:t>)</w:t>
            </w:r>
            <w:r w:rsidR="005D0A9A">
              <w:rPr>
                <w:rFonts w:ascii="Arial" w:hAnsi="Arial" w:cs="Arial"/>
              </w:rPr>
              <w:t xml:space="preserve"> </w:t>
            </w:r>
            <w:r w:rsidRPr="00534AB0">
              <w:rPr>
                <w:rFonts w:ascii="Arial" w:hAnsi="Arial" w:cs="Arial"/>
              </w:rPr>
              <w:t>poniższ</w:t>
            </w:r>
            <w:r w:rsidR="00EF0EAB">
              <w:rPr>
                <w:rFonts w:ascii="Arial" w:hAnsi="Arial" w:cs="Arial"/>
              </w:rPr>
              <w:t>ych</w:t>
            </w:r>
            <w:r w:rsidRPr="00534AB0">
              <w:rPr>
                <w:rFonts w:ascii="Arial" w:hAnsi="Arial" w:cs="Arial"/>
              </w:rPr>
              <w:t xml:space="preserve"> funkcj</w:t>
            </w:r>
            <w:r w:rsidR="00EF0EAB">
              <w:rPr>
                <w:rFonts w:ascii="Arial" w:hAnsi="Arial" w:cs="Arial"/>
              </w:rPr>
              <w:t>i</w:t>
            </w:r>
            <w:r w:rsidRPr="00534AB0">
              <w:rPr>
                <w:rFonts w:ascii="Arial" w:hAnsi="Arial" w:cs="Arial"/>
              </w:rPr>
              <w:t>:</w:t>
            </w:r>
          </w:p>
          <w:p w14:paraId="277E71CE"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 xml:space="preserve">Konfigurację HA w każdym z  trybów: </w:t>
            </w:r>
            <w:proofErr w:type="spellStart"/>
            <w:r w:rsidRPr="00534AB0">
              <w:rPr>
                <w:rFonts w:ascii="Arial" w:hAnsi="Arial" w:cs="Arial"/>
              </w:rPr>
              <w:t>gateway</w:t>
            </w:r>
            <w:proofErr w:type="spellEnd"/>
            <w:r w:rsidRPr="00534AB0">
              <w:rPr>
                <w:rFonts w:ascii="Arial" w:hAnsi="Arial" w:cs="Arial"/>
              </w:rPr>
              <w:t>, transparent.</w:t>
            </w:r>
          </w:p>
          <w:p w14:paraId="38E0A5C2"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Tryb synchronizacji konfiguracji dla scenariuszy gdy każde z urządzeń występuje pod innym adresem IP.</w:t>
            </w:r>
          </w:p>
          <w:p w14:paraId="1D43C69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Wykrywanie awarii poszczególnych urządzeń oraz powiadamianie administratora systemu.</w:t>
            </w:r>
          </w:p>
          <w:p w14:paraId="4C27454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4.</w:t>
            </w:r>
            <w:r w:rsidRPr="00534AB0">
              <w:rPr>
                <w:rFonts w:ascii="Arial" w:hAnsi="Arial" w:cs="Arial"/>
              </w:rPr>
              <w:tab/>
              <w:t>Monitorowanie stanu pracy klastra.</w:t>
            </w:r>
          </w:p>
        </w:tc>
      </w:tr>
      <w:tr w:rsidR="00D578E1" w:rsidRPr="005D0A9A" w14:paraId="7BBFA859"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3BD7E8BF" w14:textId="77777777" w:rsidR="00D578E1" w:rsidRPr="00534AB0" w:rsidRDefault="00D578E1" w:rsidP="00534AB0">
            <w:pPr>
              <w:tabs>
                <w:tab w:val="left" w:pos="1395"/>
              </w:tabs>
              <w:spacing w:after="0" w:line="276" w:lineRule="auto"/>
              <w:rPr>
                <w:rFonts w:ascii="Arial" w:eastAsia="Times New Roman" w:hAnsi="Arial" w:cs="Arial"/>
                <w:b/>
                <w:lang w:eastAsia="pl-PL"/>
              </w:rPr>
            </w:pPr>
            <w:r w:rsidRPr="00534AB0">
              <w:rPr>
                <w:rFonts w:ascii="Arial" w:eastAsia="Times New Roman" w:hAnsi="Arial" w:cs="Arial"/>
                <w:b/>
                <w:lang w:eastAsia="pl-PL"/>
              </w:rPr>
              <w:t>Aktualizacje sygnatur, dostęp do bazy spamu</w:t>
            </w:r>
            <w:r w:rsidRPr="00534AB0">
              <w:rPr>
                <w:rFonts w:ascii="Arial" w:eastAsia="Times New Roman" w:hAnsi="Arial" w:cs="Arial"/>
                <w:b/>
                <w:lang w:eastAsia="pl-PL"/>
              </w:rPr>
              <w:tab/>
            </w:r>
          </w:p>
        </w:tc>
        <w:tc>
          <w:tcPr>
            <w:tcW w:w="9858" w:type="dxa"/>
            <w:tcBorders>
              <w:top w:val="single" w:sz="8" w:space="0" w:color="auto"/>
              <w:left w:val="nil"/>
              <w:bottom w:val="single" w:sz="8" w:space="0" w:color="auto"/>
              <w:right w:val="single" w:sz="8" w:space="0" w:color="auto"/>
            </w:tcBorders>
            <w:noWrap/>
          </w:tcPr>
          <w:p w14:paraId="6508AC05"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W tym zakresie dostarczony system ochrony poczty musi zapewniać:</w:t>
            </w:r>
          </w:p>
          <w:p w14:paraId="18BC2458"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 xml:space="preserve">Pracę w oparciu o bazę spamu oraz </w:t>
            </w:r>
            <w:proofErr w:type="spellStart"/>
            <w:r w:rsidRPr="00534AB0">
              <w:rPr>
                <w:rFonts w:ascii="Arial" w:hAnsi="Arial" w:cs="Arial"/>
              </w:rPr>
              <w:t>url</w:t>
            </w:r>
            <w:proofErr w:type="spellEnd"/>
            <w:r w:rsidRPr="00534AB0">
              <w:rPr>
                <w:rFonts w:ascii="Arial" w:hAnsi="Arial" w:cs="Arial"/>
              </w:rPr>
              <w:t xml:space="preserve"> uaktualniane w czasie rzeczywistym.</w:t>
            </w:r>
          </w:p>
          <w:p w14:paraId="04CB065C"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Planowanie aktualizacji szczepionek antywirusowych zgodnie z harmonogramem co najmniej raz na godzinę.</w:t>
            </w:r>
          </w:p>
        </w:tc>
      </w:tr>
      <w:tr w:rsidR="00D578E1" w:rsidRPr="005D0A9A" w14:paraId="73930FE3"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02AA4FA1"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Zarządzanie</w:t>
            </w:r>
          </w:p>
        </w:tc>
        <w:tc>
          <w:tcPr>
            <w:tcW w:w="9858" w:type="dxa"/>
            <w:tcBorders>
              <w:top w:val="single" w:sz="8" w:space="0" w:color="auto"/>
              <w:left w:val="nil"/>
              <w:bottom w:val="single" w:sz="8" w:space="0" w:color="auto"/>
              <w:right w:val="single" w:sz="8" w:space="0" w:color="auto"/>
            </w:tcBorders>
            <w:noWrap/>
          </w:tcPr>
          <w:p w14:paraId="5ABD792D"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System ochrony poczty musi zapewniać poniższe funkcje:</w:t>
            </w:r>
          </w:p>
          <w:p w14:paraId="31DE9B34"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1.</w:t>
            </w:r>
            <w:r w:rsidRPr="00534AB0">
              <w:rPr>
                <w:rFonts w:ascii="Arial" w:hAnsi="Arial" w:cs="Arial"/>
              </w:rPr>
              <w:tab/>
              <w:t>System musi mieć możliwość zarządzania lokalnego z wykorzystaniem protokołów: HTTPS oraz SSH.</w:t>
            </w:r>
          </w:p>
          <w:p w14:paraId="43F4DAEE"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2.</w:t>
            </w:r>
            <w:r w:rsidRPr="00534AB0">
              <w:rPr>
                <w:rFonts w:ascii="Arial" w:hAnsi="Arial" w:cs="Arial"/>
              </w:rPr>
              <w:tab/>
              <w:t xml:space="preserve">Możliwość modyfikowania wyglądu interfejsu zarządzania oraz interfejsu </w:t>
            </w:r>
            <w:proofErr w:type="spellStart"/>
            <w:r w:rsidRPr="00534AB0">
              <w:rPr>
                <w:rFonts w:ascii="Arial" w:hAnsi="Arial" w:cs="Arial"/>
              </w:rPr>
              <w:t>WebMail</w:t>
            </w:r>
            <w:proofErr w:type="spellEnd"/>
            <w:r w:rsidRPr="00534AB0">
              <w:rPr>
                <w:rFonts w:ascii="Arial" w:hAnsi="Arial" w:cs="Arial"/>
              </w:rPr>
              <w:t xml:space="preserve"> z opcją wstawienia własnego logo firmy.</w:t>
            </w:r>
          </w:p>
          <w:p w14:paraId="237FA96A" w14:textId="77777777" w:rsidR="00D578E1" w:rsidRPr="00534AB0" w:rsidRDefault="00D578E1" w:rsidP="00534AB0">
            <w:pPr>
              <w:pStyle w:val="Bezodstpw"/>
              <w:spacing w:line="276" w:lineRule="auto"/>
              <w:jc w:val="both"/>
              <w:rPr>
                <w:rFonts w:ascii="Arial" w:hAnsi="Arial" w:cs="Arial"/>
              </w:rPr>
            </w:pPr>
            <w:r w:rsidRPr="00534AB0">
              <w:rPr>
                <w:rFonts w:ascii="Arial" w:hAnsi="Arial" w:cs="Arial"/>
              </w:rPr>
              <w:t>3.</w:t>
            </w:r>
            <w:r w:rsidRPr="00534AB0">
              <w:rPr>
                <w:rFonts w:ascii="Arial" w:hAnsi="Arial" w:cs="Arial"/>
              </w:rPr>
              <w:tab/>
              <w:t>Powinna istnieć możliwość zdefiniowania co najmniej 7 lokalnych kont administracyjnych.</w:t>
            </w:r>
          </w:p>
        </w:tc>
      </w:tr>
      <w:tr w:rsidR="00D578E1" w:rsidRPr="00741C71" w14:paraId="32034B0A"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6BD56322"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Certyfikaty</w:t>
            </w:r>
          </w:p>
        </w:tc>
        <w:tc>
          <w:tcPr>
            <w:tcW w:w="9858" w:type="dxa"/>
            <w:tcBorders>
              <w:top w:val="single" w:sz="8" w:space="0" w:color="auto"/>
              <w:left w:val="nil"/>
              <w:bottom w:val="single" w:sz="8" w:space="0" w:color="auto"/>
              <w:right w:val="single" w:sz="8" w:space="0" w:color="auto"/>
            </w:tcBorders>
            <w:noWrap/>
          </w:tcPr>
          <w:p w14:paraId="7449104D" w14:textId="77777777" w:rsidR="00D578E1" w:rsidRPr="00534AB0" w:rsidRDefault="00D578E1" w:rsidP="00534AB0">
            <w:pPr>
              <w:pStyle w:val="Bezodstpw"/>
              <w:spacing w:line="276" w:lineRule="auto"/>
              <w:jc w:val="both"/>
              <w:rPr>
                <w:rFonts w:ascii="Arial" w:hAnsi="Arial" w:cs="Arial"/>
                <w:lang w:val="en-US"/>
              </w:rPr>
            </w:pPr>
            <w:proofErr w:type="spellStart"/>
            <w:r w:rsidRPr="00534AB0">
              <w:rPr>
                <w:rFonts w:ascii="Arial" w:hAnsi="Arial" w:cs="Arial"/>
                <w:lang w:val="en-US"/>
              </w:rPr>
              <w:t>VBSpam</w:t>
            </w:r>
            <w:proofErr w:type="spellEnd"/>
            <w:r w:rsidRPr="00534AB0">
              <w:rPr>
                <w:rFonts w:ascii="Arial" w:hAnsi="Arial" w:cs="Arial"/>
                <w:lang w:val="en-US"/>
              </w:rPr>
              <w:t>, VB100 rated, Common Criteria NDPP, FIPS 140-2 Certified.</w:t>
            </w:r>
          </w:p>
        </w:tc>
      </w:tr>
      <w:tr w:rsidR="00D578E1" w:rsidRPr="005D0A9A" w14:paraId="31D74769"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43629C38"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Serwisy i licencje</w:t>
            </w:r>
          </w:p>
        </w:tc>
        <w:tc>
          <w:tcPr>
            <w:tcW w:w="9858" w:type="dxa"/>
            <w:tcBorders>
              <w:top w:val="single" w:sz="8" w:space="0" w:color="auto"/>
              <w:left w:val="nil"/>
              <w:bottom w:val="single" w:sz="8" w:space="0" w:color="auto"/>
              <w:right w:val="single" w:sz="8" w:space="0" w:color="auto"/>
            </w:tcBorders>
            <w:noWrap/>
          </w:tcPr>
          <w:p w14:paraId="390FE52A" w14:textId="522203D0" w:rsidR="00D578E1" w:rsidRPr="00534AB0" w:rsidRDefault="00D578E1" w:rsidP="00534AB0">
            <w:pPr>
              <w:pStyle w:val="Bezodstpw"/>
              <w:spacing w:line="276" w:lineRule="auto"/>
              <w:jc w:val="both"/>
              <w:rPr>
                <w:rFonts w:ascii="Arial" w:hAnsi="Arial" w:cs="Arial"/>
              </w:rPr>
            </w:pPr>
            <w:r w:rsidRPr="00534AB0">
              <w:rPr>
                <w:rFonts w:ascii="Arial" w:hAnsi="Arial" w:cs="Arial"/>
              </w:rPr>
              <w:t xml:space="preserve">W ramach postępowania powinny zostać dostarczone licencje upoważniające do korzystania z aktualnych baz funkcji ochronnych producenta  i serwisów. Powinny one obejmować min. kontrola </w:t>
            </w:r>
            <w:proofErr w:type="spellStart"/>
            <w:r w:rsidRPr="00534AB0">
              <w:rPr>
                <w:rFonts w:ascii="Arial" w:hAnsi="Arial" w:cs="Arial"/>
              </w:rPr>
              <w:t>Antyspam</w:t>
            </w:r>
            <w:proofErr w:type="spellEnd"/>
            <w:r w:rsidRPr="00534AB0">
              <w:rPr>
                <w:rFonts w:ascii="Arial" w:hAnsi="Arial" w:cs="Arial"/>
              </w:rPr>
              <w:t xml:space="preserve">, URL </w:t>
            </w:r>
            <w:proofErr w:type="spellStart"/>
            <w:r w:rsidRPr="00534AB0">
              <w:rPr>
                <w:rFonts w:ascii="Arial" w:hAnsi="Arial" w:cs="Arial"/>
              </w:rPr>
              <w:t>Filtering</w:t>
            </w:r>
            <w:proofErr w:type="spellEnd"/>
            <w:r w:rsidRPr="00534AB0">
              <w:rPr>
                <w:rFonts w:ascii="Arial" w:hAnsi="Arial" w:cs="Arial"/>
              </w:rPr>
              <w:t xml:space="preserve">, kontrola antywirusowa, ochrona typu </w:t>
            </w:r>
            <w:proofErr w:type="spellStart"/>
            <w:r w:rsidRPr="00534AB0">
              <w:rPr>
                <w:rFonts w:ascii="Arial" w:hAnsi="Arial" w:cs="Arial"/>
              </w:rPr>
              <w:t>virus</w:t>
            </w:r>
            <w:proofErr w:type="spellEnd"/>
            <w:r w:rsidRPr="00534AB0">
              <w:rPr>
                <w:rFonts w:ascii="Arial" w:hAnsi="Arial" w:cs="Arial"/>
              </w:rPr>
              <w:t xml:space="preserve"> </w:t>
            </w:r>
            <w:proofErr w:type="spellStart"/>
            <w:r w:rsidRPr="00534AB0">
              <w:rPr>
                <w:rFonts w:ascii="Arial" w:hAnsi="Arial" w:cs="Arial"/>
              </w:rPr>
              <w:t>outbrake</w:t>
            </w:r>
            <w:proofErr w:type="spellEnd"/>
            <w:r w:rsidRPr="00534AB0">
              <w:rPr>
                <w:rFonts w:ascii="Arial" w:hAnsi="Arial" w:cs="Arial"/>
              </w:rPr>
              <w:t xml:space="preserve">, na okres </w:t>
            </w:r>
            <w:r w:rsidR="005D0A9A">
              <w:rPr>
                <w:rFonts w:ascii="Arial" w:hAnsi="Arial" w:cs="Arial"/>
              </w:rPr>
              <w:t>36</w:t>
            </w:r>
            <w:r w:rsidRPr="00534AB0">
              <w:rPr>
                <w:rFonts w:ascii="Arial" w:hAnsi="Arial" w:cs="Arial"/>
              </w:rPr>
              <w:t xml:space="preserve"> miesięcy. </w:t>
            </w:r>
          </w:p>
        </w:tc>
      </w:tr>
      <w:tr w:rsidR="00D578E1" w:rsidRPr="005D0A9A" w14:paraId="26D30A59"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2ADB681A" w14:textId="77777777" w:rsidR="00D578E1" w:rsidRPr="00534AB0" w:rsidRDefault="00D578E1"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Gwarancja oraz wsparcie</w:t>
            </w:r>
          </w:p>
        </w:tc>
        <w:tc>
          <w:tcPr>
            <w:tcW w:w="9858" w:type="dxa"/>
            <w:tcBorders>
              <w:top w:val="single" w:sz="8" w:space="0" w:color="auto"/>
              <w:left w:val="nil"/>
              <w:bottom w:val="single" w:sz="8" w:space="0" w:color="auto"/>
              <w:right w:val="single" w:sz="8" w:space="0" w:color="auto"/>
            </w:tcBorders>
            <w:noWrap/>
          </w:tcPr>
          <w:p w14:paraId="3E3588EF" w14:textId="7DF91EF2" w:rsidR="00D578E1" w:rsidRPr="00534AB0" w:rsidRDefault="00D578E1" w:rsidP="00534AB0">
            <w:pPr>
              <w:pStyle w:val="Bezodstpw"/>
              <w:spacing w:line="276" w:lineRule="auto"/>
              <w:jc w:val="both"/>
              <w:rPr>
                <w:rFonts w:ascii="Arial" w:hAnsi="Arial" w:cs="Arial"/>
              </w:rPr>
            </w:pPr>
            <w:r w:rsidRPr="00534AB0">
              <w:rPr>
                <w:rFonts w:ascii="Arial" w:hAnsi="Arial" w:cs="Arial"/>
              </w:rPr>
              <w:t xml:space="preserve">System musi być objęty serwisem gwarancyjnym producenta przez okres </w:t>
            </w:r>
            <w:r w:rsidR="005D0A9A">
              <w:rPr>
                <w:rFonts w:ascii="Arial" w:hAnsi="Arial" w:cs="Arial"/>
              </w:rPr>
              <w:t>36</w:t>
            </w:r>
            <w:r w:rsidRPr="00534AB0">
              <w:rPr>
                <w:rFonts w:ascii="Arial" w:hAnsi="Arial" w:cs="Arial"/>
              </w:rPr>
              <w:t xml:space="preserve"> miesięcy, polegającym na naprawie lub wymianie urządzenia w przypadku jego wadliwości. W ramach tego serwisu </w:t>
            </w:r>
            <w:r w:rsidRPr="00534AB0">
              <w:rPr>
                <w:rFonts w:ascii="Arial" w:hAnsi="Arial" w:cs="Arial"/>
              </w:rPr>
              <w:lastRenderedPageBreak/>
              <w:t>producent musi zapewniać również dostęp do aktualizacji oprogramowania oraz wsparcie techniczne w trybie 24x7.</w:t>
            </w:r>
          </w:p>
        </w:tc>
      </w:tr>
      <w:tr w:rsidR="00D578E1" w:rsidRPr="005D0A9A" w14:paraId="25E1EF33" w14:textId="77777777" w:rsidTr="00D578E1">
        <w:trPr>
          <w:trHeight w:val="360"/>
          <w:jc w:val="center"/>
        </w:trPr>
        <w:tc>
          <w:tcPr>
            <w:tcW w:w="1784" w:type="dxa"/>
            <w:tcBorders>
              <w:left w:val="single" w:sz="8" w:space="0" w:color="auto"/>
              <w:bottom w:val="single" w:sz="8" w:space="0" w:color="auto"/>
              <w:right w:val="single" w:sz="4" w:space="0" w:color="auto"/>
            </w:tcBorders>
            <w:noWrap/>
          </w:tcPr>
          <w:p w14:paraId="6A1F56A4" w14:textId="77777777" w:rsidR="00D578E1" w:rsidRPr="00534AB0" w:rsidRDefault="00D578E1" w:rsidP="00534AB0">
            <w:pPr>
              <w:spacing w:after="0" w:line="276" w:lineRule="auto"/>
              <w:rPr>
                <w:rFonts w:ascii="Arial" w:eastAsia="Times New Roman" w:hAnsi="Arial" w:cs="Arial"/>
                <w:b/>
                <w:lang w:eastAsia="pl-PL"/>
              </w:rPr>
            </w:pPr>
          </w:p>
        </w:tc>
        <w:tc>
          <w:tcPr>
            <w:tcW w:w="9858" w:type="dxa"/>
            <w:tcBorders>
              <w:top w:val="single" w:sz="8" w:space="0" w:color="auto"/>
              <w:left w:val="nil"/>
              <w:bottom w:val="single" w:sz="8" w:space="0" w:color="auto"/>
              <w:right w:val="single" w:sz="8" w:space="0" w:color="auto"/>
            </w:tcBorders>
            <w:noWrap/>
          </w:tcPr>
          <w:p w14:paraId="4F4BB169" w14:textId="77777777" w:rsidR="00D578E1" w:rsidRPr="00534AB0" w:rsidRDefault="00D578E1" w:rsidP="00534AB0">
            <w:pPr>
              <w:spacing w:after="0" w:line="276" w:lineRule="auto"/>
              <w:jc w:val="both"/>
              <w:rPr>
                <w:rFonts w:ascii="Arial" w:hAnsi="Arial" w:cs="Arial"/>
              </w:rPr>
            </w:pPr>
          </w:p>
        </w:tc>
      </w:tr>
    </w:tbl>
    <w:p w14:paraId="30E66A90" w14:textId="77777777" w:rsidR="00DA2381" w:rsidRPr="00C03A95" w:rsidRDefault="00DA2381" w:rsidP="00534AB0">
      <w:pPr>
        <w:spacing w:after="0" w:line="276" w:lineRule="auto"/>
        <w:rPr>
          <w:rFonts w:ascii="Arial" w:hAnsi="Arial" w:cs="Arial"/>
        </w:rPr>
      </w:pPr>
    </w:p>
    <w:p w14:paraId="1292EF41" w14:textId="6F1C1F3A" w:rsidR="005E0358" w:rsidRPr="00C03A95" w:rsidRDefault="00BC6ED8" w:rsidP="00663494">
      <w:pPr>
        <w:pStyle w:val="Nagwek2"/>
        <w:numPr>
          <w:ilvl w:val="0"/>
          <w:numId w:val="5"/>
        </w:numPr>
        <w:spacing w:before="0" w:line="276" w:lineRule="auto"/>
        <w:rPr>
          <w:rFonts w:ascii="Arial" w:hAnsi="Arial" w:cs="Arial"/>
          <w:sz w:val="22"/>
          <w:szCs w:val="22"/>
        </w:rPr>
      </w:pPr>
      <w:bookmarkStart w:id="16" w:name="_Toc34121596"/>
      <w:r w:rsidRPr="00C03A95">
        <w:rPr>
          <w:rFonts w:ascii="Arial" w:hAnsi="Arial" w:cs="Arial"/>
          <w:sz w:val="22"/>
          <w:szCs w:val="22"/>
        </w:rPr>
        <w:t>Przełącznik zarządzający</w:t>
      </w:r>
      <w:bookmarkEnd w:id="16"/>
    </w:p>
    <w:tbl>
      <w:tblPr>
        <w:tblW w:w="11756" w:type="dxa"/>
        <w:jc w:val="center"/>
        <w:tblLook w:val="04A0" w:firstRow="1" w:lastRow="0" w:firstColumn="1" w:lastColumn="0" w:noHBand="0" w:noVBand="1"/>
      </w:tblPr>
      <w:tblGrid>
        <w:gridCol w:w="1891"/>
        <w:gridCol w:w="10000"/>
      </w:tblGrid>
      <w:tr w:rsidR="00BC6ED8" w:rsidRPr="00663494" w14:paraId="69AE4121" w14:textId="77777777" w:rsidTr="002F75B1">
        <w:trPr>
          <w:trHeight w:val="360"/>
          <w:jc w:val="center"/>
        </w:trPr>
        <w:tc>
          <w:tcPr>
            <w:tcW w:w="11756" w:type="dxa"/>
            <w:gridSpan w:val="2"/>
            <w:tcBorders>
              <w:top w:val="single" w:sz="8" w:space="0" w:color="auto"/>
              <w:left w:val="single" w:sz="8" w:space="0" w:color="auto"/>
              <w:bottom w:val="single" w:sz="4" w:space="0" w:color="auto"/>
              <w:right w:val="single" w:sz="8" w:space="0" w:color="auto"/>
            </w:tcBorders>
            <w:noWrap/>
            <w:vAlign w:val="center"/>
            <w:hideMark/>
          </w:tcPr>
          <w:p w14:paraId="79C718E1" w14:textId="77777777" w:rsidR="00BC6ED8" w:rsidRPr="00663494" w:rsidRDefault="00BC6ED8" w:rsidP="00663494">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Przełącznik zarządzający – ilość – 1 sztuka</w:t>
            </w:r>
          </w:p>
          <w:p w14:paraId="66125E08" w14:textId="77777777" w:rsidR="00BC6ED8" w:rsidRPr="00237179" w:rsidRDefault="00BC6ED8" w:rsidP="00663494">
            <w:pPr>
              <w:spacing w:after="0" w:line="276" w:lineRule="auto"/>
              <w:ind w:left="-71"/>
              <w:jc w:val="center"/>
              <w:rPr>
                <w:rFonts w:ascii="Arial" w:eastAsia="Times New Roman" w:hAnsi="Arial" w:cs="Arial"/>
                <w:b/>
                <w:lang w:eastAsia="pl-PL"/>
              </w:rPr>
            </w:pPr>
            <w:r w:rsidRPr="00E11505">
              <w:rPr>
                <w:rFonts w:ascii="Arial" w:eastAsia="Times New Roman" w:hAnsi="Arial" w:cs="Arial"/>
                <w:b/>
                <w:lang w:eastAsia="pl-PL"/>
              </w:rPr>
              <w:t xml:space="preserve">Karta </w:t>
            </w:r>
            <w:r w:rsidRPr="00237179">
              <w:rPr>
                <w:rFonts w:ascii="Arial" w:eastAsia="Times New Roman" w:hAnsi="Arial" w:cs="Arial"/>
                <w:b/>
                <w:lang w:eastAsia="pl-PL"/>
              </w:rPr>
              <w:t>katalogowa - TAK</w:t>
            </w:r>
          </w:p>
        </w:tc>
      </w:tr>
      <w:tr w:rsidR="00BC6ED8" w:rsidRPr="00663494" w14:paraId="3EE29843"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hideMark/>
          </w:tcPr>
          <w:p w14:paraId="5D05823A" w14:textId="77777777" w:rsidR="00BC6ED8" w:rsidRPr="00E11505" w:rsidRDefault="00BC6ED8" w:rsidP="00663494">
            <w:pPr>
              <w:spacing w:after="0" w:line="276" w:lineRule="auto"/>
              <w:rPr>
                <w:rFonts w:ascii="Arial" w:eastAsia="Times New Roman" w:hAnsi="Arial" w:cs="Arial"/>
                <w:b/>
                <w:lang w:eastAsia="pl-PL"/>
              </w:rPr>
            </w:pPr>
            <w:r w:rsidRPr="00663494">
              <w:rPr>
                <w:rFonts w:ascii="Arial" w:eastAsia="Times New Roman" w:hAnsi="Arial" w:cs="Arial"/>
                <w:b/>
                <w:lang w:eastAsia="pl-PL"/>
              </w:rPr>
              <w:t>Nazwa komponentu</w:t>
            </w:r>
          </w:p>
        </w:tc>
        <w:tc>
          <w:tcPr>
            <w:tcW w:w="10000" w:type="dxa"/>
            <w:tcBorders>
              <w:top w:val="single" w:sz="8" w:space="0" w:color="auto"/>
              <w:left w:val="nil"/>
              <w:bottom w:val="single" w:sz="8" w:space="0" w:color="auto"/>
              <w:right w:val="single" w:sz="8" w:space="0" w:color="auto"/>
            </w:tcBorders>
            <w:noWrap/>
            <w:vAlign w:val="center"/>
            <w:hideMark/>
          </w:tcPr>
          <w:p w14:paraId="3761D2D9" w14:textId="77777777" w:rsidR="00BC6ED8" w:rsidRPr="00663494" w:rsidRDefault="00BC6ED8" w:rsidP="00663494">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 xml:space="preserve">Wymagane minimalne parametry techniczne </w:t>
            </w:r>
          </w:p>
        </w:tc>
      </w:tr>
      <w:tr w:rsidR="00BC6ED8" w:rsidRPr="00663494" w14:paraId="67DC4A8D"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15F81C7B"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Obudowa</w:t>
            </w:r>
          </w:p>
        </w:tc>
        <w:tc>
          <w:tcPr>
            <w:tcW w:w="10000" w:type="dxa"/>
            <w:tcBorders>
              <w:top w:val="single" w:sz="8" w:space="0" w:color="auto"/>
              <w:left w:val="nil"/>
              <w:bottom w:val="single" w:sz="8" w:space="0" w:color="auto"/>
              <w:right w:val="single" w:sz="8" w:space="0" w:color="auto"/>
            </w:tcBorders>
            <w:noWrap/>
            <w:vAlign w:val="center"/>
          </w:tcPr>
          <w:p w14:paraId="6A6961DD" w14:textId="77777777" w:rsidR="00BC6ED8" w:rsidRPr="00534AB0" w:rsidRDefault="00BC6ED8" w:rsidP="00663494">
            <w:pPr>
              <w:spacing w:after="0" w:line="276" w:lineRule="auto"/>
              <w:ind w:left="-71"/>
              <w:rPr>
                <w:rFonts w:ascii="Arial" w:eastAsia="Times New Roman" w:hAnsi="Arial" w:cs="Arial"/>
                <w:lang w:eastAsia="pl-PL"/>
              </w:rPr>
            </w:pPr>
            <w:r w:rsidRPr="00534AB0">
              <w:rPr>
                <w:rFonts w:ascii="Arial" w:eastAsia="Times New Roman" w:hAnsi="Arial" w:cs="Arial"/>
                <w:lang w:eastAsia="pl-PL"/>
              </w:rPr>
              <w:t>Urządzenie przystosowane jest do montażu w szafie stelażowej 19”, wysokość – 1U. Głębokość nie większa niż 50cm</w:t>
            </w:r>
          </w:p>
        </w:tc>
      </w:tr>
      <w:tr w:rsidR="00BC6ED8" w:rsidRPr="00663494" w14:paraId="202C295C"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924F950"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ar-SA"/>
              </w:rPr>
              <w:t>Interfejsy</w:t>
            </w:r>
          </w:p>
        </w:tc>
        <w:tc>
          <w:tcPr>
            <w:tcW w:w="10000" w:type="dxa"/>
            <w:tcBorders>
              <w:top w:val="single" w:sz="8" w:space="0" w:color="auto"/>
              <w:left w:val="nil"/>
              <w:bottom w:val="single" w:sz="8" w:space="0" w:color="auto"/>
              <w:right w:val="single" w:sz="8" w:space="0" w:color="auto"/>
            </w:tcBorders>
            <w:noWrap/>
            <w:vAlign w:val="center"/>
          </w:tcPr>
          <w:p w14:paraId="6A7D2FBA" w14:textId="77777777" w:rsidR="00BC6ED8" w:rsidRPr="00534AB0" w:rsidRDefault="00BC6ED8" w:rsidP="00663494">
            <w:pPr>
              <w:pStyle w:val="Akapitzlist"/>
              <w:numPr>
                <w:ilvl w:val="0"/>
                <w:numId w:val="2"/>
              </w:numPr>
              <w:spacing w:after="0" w:line="276" w:lineRule="auto"/>
              <w:contextualSpacing w:val="0"/>
              <w:rPr>
                <w:rFonts w:ascii="Arial" w:eastAsia="Times New Roman" w:hAnsi="Arial" w:cs="Arial"/>
                <w:lang w:eastAsia="pl-PL"/>
              </w:rPr>
            </w:pPr>
            <w:r w:rsidRPr="00534AB0">
              <w:rPr>
                <w:rFonts w:ascii="Arial" w:eastAsia="Times New Roman" w:hAnsi="Arial" w:cs="Arial"/>
                <w:lang w:eastAsia="pl-PL"/>
              </w:rPr>
              <w:t>Minimum 24 porty</w:t>
            </w:r>
            <w:r w:rsidRPr="00534AB0">
              <w:rPr>
                <w:rFonts w:ascii="Arial" w:hAnsi="Arial" w:cs="Arial"/>
              </w:rPr>
              <w:t xml:space="preserve"> gigabitowe w standardzie</w:t>
            </w:r>
            <w:r w:rsidRPr="00534AB0">
              <w:rPr>
                <w:rFonts w:ascii="Arial" w:eastAsia="Times New Roman" w:hAnsi="Arial" w:cs="Arial"/>
                <w:lang w:eastAsia="pl-PL"/>
              </w:rPr>
              <w:t xml:space="preserve"> </w:t>
            </w:r>
            <w:r w:rsidRPr="00534AB0">
              <w:rPr>
                <w:rFonts w:ascii="Arial" w:hAnsi="Arial" w:cs="Arial"/>
              </w:rPr>
              <w:t xml:space="preserve">100/1000BaseT </w:t>
            </w:r>
          </w:p>
          <w:p w14:paraId="5F9CDF37" w14:textId="77777777" w:rsidR="00BC6ED8" w:rsidRPr="00534AB0" w:rsidRDefault="00BC6ED8" w:rsidP="00663494">
            <w:pPr>
              <w:pStyle w:val="Akapitzlist"/>
              <w:numPr>
                <w:ilvl w:val="0"/>
                <w:numId w:val="2"/>
              </w:numPr>
              <w:spacing w:after="0" w:line="276" w:lineRule="auto"/>
              <w:contextualSpacing w:val="0"/>
              <w:rPr>
                <w:rFonts w:ascii="Arial" w:eastAsia="Times New Roman" w:hAnsi="Arial" w:cs="Arial"/>
                <w:lang w:eastAsia="pl-PL"/>
              </w:rPr>
            </w:pPr>
            <w:r w:rsidRPr="00534AB0">
              <w:rPr>
                <w:rFonts w:ascii="Arial" w:eastAsia="Times New Roman" w:hAnsi="Arial" w:cs="Arial"/>
                <w:lang w:eastAsia="pl-PL"/>
              </w:rPr>
              <w:t xml:space="preserve">Minimum 4 porty 10Gb SFP+, pozwalające na instalację wkładek 10Gb (SFP+) i Gigabitowych (SFP). Każdy przełącznik wyposażony w 2 sztuki kabli DAC SFP+ o długości co najmniej 3m oraz 2 wkładki SFP+, 10Gb SR LC, </w:t>
            </w:r>
            <w:proofErr w:type="spellStart"/>
            <w:r w:rsidRPr="00534AB0">
              <w:rPr>
                <w:rFonts w:ascii="Arial" w:eastAsia="Times New Roman" w:hAnsi="Arial" w:cs="Arial"/>
                <w:lang w:eastAsia="pl-PL"/>
              </w:rPr>
              <w:t>optic</w:t>
            </w:r>
            <w:proofErr w:type="spellEnd"/>
            <w:r w:rsidRPr="00534AB0">
              <w:rPr>
                <w:rFonts w:ascii="Arial" w:eastAsia="Times New Roman" w:hAnsi="Arial" w:cs="Arial"/>
                <w:lang w:eastAsia="pl-PL"/>
              </w:rPr>
              <w:t xml:space="preserve"> </w:t>
            </w:r>
            <w:proofErr w:type="spellStart"/>
            <w:r w:rsidRPr="00534AB0">
              <w:rPr>
                <w:rFonts w:ascii="Arial" w:eastAsia="Times New Roman" w:hAnsi="Arial" w:cs="Arial"/>
                <w:lang w:eastAsia="pl-PL"/>
              </w:rPr>
              <w:t>transceiver</w:t>
            </w:r>
            <w:proofErr w:type="spellEnd"/>
          </w:p>
        </w:tc>
      </w:tr>
      <w:tr w:rsidR="00BC6ED8" w:rsidRPr="00663494" w14:paraId="06B639CB"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593B62DF"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Wydajność</w:t>
            </w:r>
          </w:p>
        </w:tc>
        <w:tc>
          <w:tcPr>
            <w:tcW w:w="10000" w:type="dxa"/>
            <w:tcBorders>
              <w:top w:val="single" w:sz="8" w:space="0" w:color="auto"/>
              <w:left w:val="nil"/>
              <w:bottom w:val="single" w:sz="8" w:space="0" w:color="auto"/>
              <w:right w:val="single" w:sz="8" w:space="0" w:color="auto"/>
            </w:tcBorders>
            <w:noWrap/>
            <w:vAlign w:val="center"/>
          </w:tcPr>
          <w:p w14:paraId="564CE48B" w14:textId="77777777" w:rsidR="00BC6ED8" w:rsidRPr="00534AB0" w:rsidRDefault="00BC6ED8" w:rsidP="00663494">
            <w:pPr>
              <w:pStyle w:val="Akapitzlist"/>
              <w:numPr>
                <w:ilvl w:val="0"/>
                <w:numId w:val="3"/>
              </w:numPr>
              <w:spacing w:after="0" w:line="276" w:lineRule="auto"/>
              <w:rPr>
                <w:rFonts w:ascii="Arial" w:eastAsia="Times New Roman" w:hAnsi="Arial" w:cs="Arial"/>
                <w:lang w:eastAsia="pl-PL"/>
              </w:rPr>
            </w:pPr>
            <w:r w:rsidRPr="00534AB0">
              <w:rPr>
                <w:rFonts w:ascii="Arial" w:eastAsia="Times New Roman" w:hAnsi="Arial" w:cs="Arial"/>
                <w:lang w:eastAsia="pl-PL"/>
              </w:rPr>
              <w:t xml:space="preserve">Przepustowość:  minimum 128 </w:t>
            </w:r>
            <w:proofErr w:type="spellStart"/>
            <w:r w:rsidRPr="00534AB0">
              <w:rPr>
                <w:rFonts w:ascii="Arial" w:eastAsia="Times New Roman" w:hAnsi="Arial" w:cs="Arial"/>
                <w:lang w:eastAsia="pl-PL"/>
              </w:rPr>
              <w:t>Gb</w:t>
            </w:r>
            <w:proofErr w:type="spellEnd"/>
            <w:r w:rsidRPr="00534AB0">
              <w:rPr>
                <w:rFonts w:ascii="Arial" w:eastAsia="Times New Roman" w:hAnsi="Arial" w:cs="Arial"/>
                <w:lang w:eastAsia="pl-PL"/>
              </w:rPr>
              <w:t xml:space="preserve">/s (pełna prędkość, tzw. </w:t>
            </w:r>
            <w:proofErr w:type="spellStart"/>
            <w:r w:rsidRPr="00534AB0">
              <w:rPr>
                <w:rFonts w:ascii="Arial" w:eastAsia="Times New Roman" w:hAnsi="Arial" w:cs="Arial"/>
                <w:lang w:eastAsia="pl-PL"/>
              </w:rPr>
              <w:t>wire-speed</w:t>
            </w:r>
            <w:proofErr w:type="spellEnd"/>
            <w:r w:rsidRPr="00534AB0">
              <w:rPr>
                <w:rFonts w:ascii="Arial" w:eastAsia="Times New Roman" w:hAnsi="Arial" w:cs="Arial"/>
                <w:lang w:eastAsia="pl-PL"/>
              </w:rPr>
              <w:t xml:space="preserve">, na wszystkich portach przełącznika) </w:t>
            </w:r>
          </w:p>
          <w:p w14:paraId="5EE89909" w14:textId="77777777" w:rsidR="00BC6ED8" w:rsidRPr="00534AB0" w:rsidRDefault="00BC6ED8" w:rsidP="00663494">
            <w:pPr>
              <w:pStyle w:val="Akapitzlist"/>
              <w:numPr>
                <w:ilvl w:val="0"/>
                <w:numId w:val="3"/>
              </w:numPr>
              <w:spacing w:after="0" w:line="276" w:lineRule="auto"/>
              <w:contextualSpacing w:val="0"/>
              <w:rPr>
                <w:rFonts w:ascii="Arial" w:eastAsia="Times New Roman" w:hAnsi="Arial" w:cs="Arial"/>
                <w:lang w:eastAsia="pl-PL"/>
              </w:rPr>
            </w:pPr>
            <w:r w:rsidRPr="00534AB0">
              <w:rPr>
                <w:rFonts w:ascii="Arial" w:eastAsia="Times New Roman" w:hAnsi="Arial" w:cs="Arial"/>
                <w:lang w:eastAsia="pl-PL"/>
              </w:rPr>
              <w:t xml:space="preserve">Wydajność: minimum 95 </w:t>
            </w:r>
            <w:proofErr w:type="spellStart"/>
            <w:r w:rsidRPr="00534AB0">
              <w:rPr>
                <w:rFonts w:ascii="Arial" w:eastAsia="Times New Roman" w:hAnsi="Arial" w:cs="Arial"/>
                <w:lang w:eastAsia="pl-PL"/>
              </w:rPr>
              <w:t>Mp</w:t>
            </w:r>
            <w:proofErr w:type="spellEnd"/>
            <w:r w:rsidRPr="00534AB0">
              <w:rPr>
                <w:rFonts w:ascii="Arial" w:eastAsia="Times New Roman" w:hAnsi="Arial" w:cs="Arial"/>
                <w:lang w:eastAsia="pl-PL"/>
              </w:rPr>
              <w:t>/s</w:t>
            </w:r>
          </w:p>
          <w:p w14:paraId="1C43E7BB" w14:textId="77777777" w:rsidR="00BC6ED8" w:rsidRPr="00534AB0" w:rsidRDefault="00BC6ED8" w:rsidP="00E11505">
            <w:pPr>
              <w:pStyle w:val="Akapitzlist"/>
              <w:numPr>
                <w:ilvl w:val="0"/>
                <w:numId w:val="3"/>
              </w:numPr>
              <w:spacing w:after="0" w:line="276" w:lineRule="auto"/>
              <w:contextualSpacing w:val="0"/>
              <w:rPr>
                <w:rFonts w:ascii="Arial" w:eastAsia="Times New Roman" w:hAnsi="Arial" w:cs="Arial"/>
                <w:lang w:eastAsia="pl-PL"/>
              </w:rPr>
            </w:pPr>
            <w:r w:rsidRPr="00534AB0">
              <w:rPr>
                <w:rFonts w:ascii="Arial" w:eastAsia="Times New Roman" w:hAnsi="Arial" w:cs="Arial"/>
                <w:lang w:eastAsia="pl-PL"/>
              </w:rPr>
              <w:t>Tablica adresów MAC o wielkości minimum 32000 pozycji</w:t>
            </w:r>
          </w:p>
          <w:p w14:paraId="741DB544" w14:textId="77777777" w:rsidR="00BC6ED8" w:rsidRPr="00534AB0" w:rsidRDefault="00BC6ED8">
            <w:pPr>
              <w:pStyle w:val="Akapitzlist"/>
              <w:numPr>
                <w:ilvl w:val="0"/>
                <w:numId w:val="3"/>
              </w:numPr>
              <w:spacing w:after="0" w:line="276" w:lineRule="auto"/>
              <w:rPr>
                <w:rFonts w:ascii="Arial" w:hAnsi="Arial" w:cs="Arial"/>
              </w:rPr>
            </w:pPr>
            <w:r w:rsidRPr="00534AB0">
              <w:rPr>
                <w:rFonts w:ascii="Arial" w:hAnsi="Arial" w:cs="Arial"/>
              </w:rPr>
              <w:t xml:space="preserve">Wielkość sprzętowej tablicy </w:t>
            </w:r>
            <w:proofErr w:type="spellStart"/>
            <w:r w:rsidRPr="00534AB0">
              <w:rPr>
                <w:rFonts w:ascii="Arial" w:hAnsi="Arial" w:cs="Arial"/>
              </w:rPr>
              <w:t>rutingu</w:t>
            </w:r>
            <w:proofErr w:type="spellEnd"/>
            <w:r w:rsidRPr="00534AB0">
              <w:rPr>
                <w:rFonts w:ascii="Arial" w:hAnsi="Arial" w:cs="Arial"/>
              </w:rPr>
              <w:t>: minimum 2000 wpisów dla IPv4, 1000 wpisów dla IPv6</w:t>
            </w:r>
          </w:p>
          <w:p w14:paraId="32BFE4B8" w14:textId="77777777" w:rsidR="00BC6ED8" w:rsidRPr="00534AB0" w:rsidRDefault="00BC6ED8">
            <w:pPr>
              <w:pStyle w:val="Akapitzlist"/>
              <w:numPr>
                <w:ilvl w:val="0"/>
                <w:numId w:val="3"/>
              </w:numPr>
              <w:spacing w:after="0" w:line="276" w:lineRule="auto"/>
              <w:rPr>
                <w:rFonts w:ascii="Arial" w:hAnsi="Arial" w:cs="Arial"/>
              </w:rPr>
            </w:pPr>
            <w:r w:rsidRPr="00534AB0">
              <w:rPr>
                <w:rFonts w:ascii="Arial" w:hAnsi="Arial" w:cs="Arial"/>
              </w:rPr>
              <w:t xml:space="preserve">Obsługa 4094 </w:t>
            </w:r>
            <w:proofErr w:type="spellStart"/>
            <w:r w:rsidRPr="00534AB0">
              <w:rPr>
                <w:rFonts w:ascii="Arial" w:hAnsi="Arial" w:cs="Arial"/>
              </w:rPr>
              <w:t>tagów</w:t>
            </w:r>
            <w:proofErr w:type="spellEnd"/>
            <w:r w:rsidRPr="00534AB0">
              <w:rPr>
                <w:rFonts w:ascii="Arial" w:hAnsi="Arial" w:cs="Arial"/>
              </w:rPr>
              <w:t xml:space="preserve"> IEEE 802.1Q oraz minimum 2000 jednoczesnych sieci VLAN</w:t>
            </w:r>
          </w:p>
        </w:tc>
      </w:tr>
      <w:tr w:rsidR="00BC6ED8" w:rsidRPr="00663494" w14:paraId="2F15645D"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17D3D726"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Środowisko</w:t>
            </w:r>
          </w:p>
        </w:tc>
        <w:tc>
          <w:tcPr>
            <w:tcW w:w="10000" w:type="dxa"/>
            <w:tcBorders>
              <w:top w:val="single" w:sz="8" w:space="0" w:color="auto"/>
              <w:left w:val="nil"/>
              <w:bottom w:val="single" w:sz="8" w:space="0" w:color="auto"/>
              <w:right w:val="single" w:sz="8" w:space="0" w:color="auto"/>
            </w:tcBorders>
            <w:noWrap/>
            <w:vAlign w:val="center"/>
          </w:tcPr>
          <w:p w14:paraId="34F17B56" w14:textId="77777777" w:rsidR="00BC6ED8" w:rsidRPr="00534AB0" w:rsidRDefault="00BC6ED8" w:rsidP="00663494">
            <w:pPr>
              <w:pStyle w:val="Akapitzlist"/>
              <w:numPr>
                <w:ilvl w:val="0"/>
                <w:numId w:val="4"/>
              </w:numPr>
              <w:spacing w:after="0" w:line="276" w:lineRule="auto"/>
              <w:rPr>
                <w:rFonts w:ascii="Arial" w:eastAsia="Times New Roman" w:hAnsi="Arial" w:cs="Arial"/>
                <w:lang w:eastAsia="pl-PL"/>
              </w:rPr>
            </w:pPr>
            <w:r w:rsidRPr="00534AB0">
              <w:rPr>
                <w:rFonts w:ascii="Arial" w:eastAsia="Times New Roman" w:hAnsi="Arial" w:cs="Arial"/>
                <w:lang w:eastAsia="pl-PL"/>
              </w:rPr>
              <w:t>Minimalny zakres temperatur pracy od 0°C do 45°C</w:t>
            </w:r>
          </w:p>
        </w:tc>
      </w:tr>
      <w:tr w:rsidR="00BC6ED8" w:rsidRPr="00663494" w14:paraId="59B18515"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2B8209F"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Zasilanie</w:t>
            </w:r>
          </w:p>
        </w:tc>
        <w:tc>
          <w:tcPr>
            <w:tcW w:w="10000" w:type="dxa"/>
            <w:tcBorders>
              <w:top w:val="single" w:sz="8" w:space="0" w:color="auto"/>
              <w:left w:val="nil"/>
              <w:bottom w:val="single" w:sz="8" w:space="0" w:color="auto"/>
              <w:right w:val="single" w:sz="8" w:space="0" w:color="auto"/>
            </w:tcBorders>
            <w:noWrap/>
            <w:vAlign w:val="center"/>
          </w:tcPr>
          <w:p w14:paraId="4CC84FA0" w14:textId="10383FBF" w:rsidR="00BC6ED8" w:rsidRPr="00534AB0" w:rsidRDefault="00BC6ED8" w:rsidP="00663494">
            <w:pPr>
              <w:numPr>
                <w:ilvl w:val="0"/>
                <w:numId w:val="4"/>
              </w:numPr>
              <w:spacing w:after="0" w:line="276" w:lineRule="auto"/>
              <w:rPr>
                <w:rFonts w:ascii="Arial" w:hAnsi="Arial" w:cs="Arial"/>
              </w:rPr>
            </w:pPr>
            <w:r w:rsidRPr="00534AB0">
              <w:rPr>
                <w:rFonts w:ascii="Arial" w:hAnsi="Arial" w:cs="Arial"/>
              </w:rPr>
              <w:t xml:space="preserve">Dwa (wewnętrzne, modularne) zasilacze AC dla zapewnienia redundancji zasilania, wymieniane podczas pracy urządzenia. </w:t>
            </w:r>
          </w:p>
          <w:p w14:paraId="09B757D7" w14:textId="58F23065" w:rsidR="00BC6ED8" w:rsidRPr="00534AB0" w:rsidRDefault="00BC6ED8" w:rsidP="00534AB0">
            <w:pPr>
              <w:pStyle w:val="Akapitzlist"/>
              <w:numPr>
                <w:ilvl w:val="0"/>
                <w:numId w:val="4"/>
              </w:numPr>
              <w:spacing w:after="0" w:line="276" w:lineRule="auto"/>
              <w:rPr>
                <w:rFonts w:ascii="Arial" w:eastAsia="Times New Roman" w:hAnsi="Arial" w:cs="Arial"/>
                <w:lang w:eastAsia="pl-PL"/>
              </w:rPr>
            </w:pPr>
            <w:r w:rsidRPr="00534AB0">
              <w:rPr>
                <w:rFonts w:ascii="Arial" w:hAnsi="Arial" w:cs="Arial"/>
              </w:rPr>
              <w:t>Maksymalny pobór mocy nie większy niż 75W</w:t>
            </w:r>
          </w:p>
        </w:tc>
      </w:tr>
      <w:tr w:rsidR="00BC6ED8" w:rsidRPr="00663494" w14:paraId="1C060342"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A4B5664"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Funkcjonalność</w:t>
            </w:r>
          </w:p>
        </w:tc>
        <w:tc>
          <w:tcPr>
            <w:tcW w:w="10000" w:type="dxa"/>
            <w:tcBorders>
              <w:top w:val="single" w:sz="8" w:space="0" w:color="auto"/>
              <w:left w:val="nil"/>
              <w:bottom w:val="single" w:sz="8" w:space="0" w:color="auto"/>
              <w:right w:val="single" w:sz="8" w:space="0" w:color="auto"/>
            </w:tcBorders>
            <w:noWrap/>
            <w:vAlign w:val="center"/>
          </w:tcPr>
          <w:p w14:paraId="073DF30D" w14:textId="77777777" w:rsidR="00BC6ED8" w:rsidRPr="00534AB0" w:rsidRDefault="00BC6ED8" w:rsidP="00663494">
            <w:pPr>
              <w:pStyle w:val="Akapitzlist"/>
              <w:numPr>
                <w:ilvl w:val="0"/>
                <w:numId w:val="50"/>
              </w:numPr>
              <w:spacing w:after="0" w:line="276" w:lineRule="auto"/>
              <w:contextualSpacing w:val="0"/>
              <w:rPr>
                <w:rFonts w:ascii="Arial" w:eastAsia="Times New Roman" w:hAnsi="Arial" w:cs="Arial"/>
                <w:lang w:eastAsia="pl-PL"/>
              </w:rPr>
            </w:pPr>
            <w:r w:rsidRPr="00534AB0">
              <w:rPr>
                <w:rFonts w:ascii="Arial" w:eastAsia="Times New Roman" w:hAnsi="Arial" w:cs="Arial"/>
                <w:lang w:eastAsia="pl-PL"/>
              </w:rPr>
              <w:t>Obsługa ramek Jumbo</w:t>
            </w:r>
          </w:p>
          <w:p w14:paraId="6EA20074" w14:textId="77777777" w:rsidR="00BC6ED8" w:rsidRPr="00534AB0" w:rsidRDefault="00BC6ED8" w:rsidP="00663494">
            <w:pPr>
              <w:pStyle w:val="Akapitzlist"/>
              <w:numPr>
                <w:ilvl w:val="0"/>
                <w:numId w:val="50"/>
              </w:numPr>
              <w:spacing w:after="0" w:line="276" w:lineRule="auto"/>
              <w:ind w:left="720"/>
              <w:contextualSpacing w:val="0"/>
              <w:rPr>
                <w:rFonts w:ascii="Arial" w:eastAsia="Times New Roman" w:hAnsi="Arial" w:cs="Arial"/>
                <w:lang w:eastAsia="pl-PL"/>
              </w:rPr>
            </w:pPr>
            <w:r w:rsidRPr="00534AB0">
              <w:rPr>
                <w:rFonts w:ascii="Arial" w:eastAsia="Times New Roman" w:hAnsi="Arial" w:cs="Arial"/>
                <w:lang w:eastAsia="pl-PL"/>
              </w:rPr>
              <w:t>Routing IPv4 – minimum: statyczny, RIPv2, OSPF (dopuszcza się wsparcie dla OSPF ograniczone do jednego obszaru i co najmniej 8 interfejsów)</w:t>
            </w:r>
          </w:p>
          <w:p w14:paraId="57F84DF6" w14:textId="77777777" w:rsidR="00BC6ED8" w:rsidRPr="00534AB0" w:rsidRDefault="00BC6ED8" w:rsidP="00E11505">
            <w:pPr>
              <w:pStyle w:val="Akapitzlist"/>
              <w:numPr>
                <w:ilvl w:val="0"/>
                <w:numId w:val="50"/>
              </w:numPr>
              <w:spacing w:after="0" w:line="276" w:lineRule="auto"/>
              <w:ind w:left="720"/>
              <w:contextualSpacing w:val="0"/>
              <w:rPr>
                <w:rFonts w:ascii="Arial" w:eastAsia="Times New Roman" w:hAnsi="Arial" w:cs="Arial"/>
                <w:lang w:eastAsia="pl-PL"/>
              </w:rPr>
            </w:pPr>
            <w:r w:rsidRPr="00534AB0">
              <w:rPr>
                <w:rFonts w:ascii="Arial" w:eastAsia="Times New Roman" w:hAnsi="Arial" w:cs="Arial"/>
                <w:lang w:eastAsia="pl-PL"/>
              </w:rPr>
              <w:lastRenderedPageBreak/>
              <w:t xml:space="preserve">Routing IPv6 – minimum: statyczny, </w:t>
            </w:r>
            <w:proofErr w:type="spellStart"/>
            <w:r w:rsidRPr="00534AB0">
              <w:rPr>
                <w:rFonts w:ascii="Arial" w:eastAsia="Times New Roman" w:hAnsi="Arial" w:cs="Arial"/>
                <w:lang w:eastAsia="pl-PL"/>
              </w:rPr>
              <w:t>RIPng</w:t>
            </w:r>
            <w:proofErr w:type="spellEnd"/>
            <w:r w:rsidRPr="00534AB0">
              <w:rPr>
                <w:rFonts w:ascii="Arial" w:eastAsia="Times New Roman" w:hAnsi="Arial" w:cs="Arial"/>
                <w:lang w:eastAsia="pl-PL"/>
              </w:rPr>
              <w:t>, OSPFv3 (dopuszcza się wsparcie dla OSPF ograniczone do jednego obszaru i co najmniej 8 interfejsów)</w:t>
            </w:r>
          </w:p>
          <w:p w14:paraId="6BD3BEE4" w14:textId="77777777" w:rsidR="00BC6ED8" w:rsidRPr="00534AB0" w:rsidRDefault="00BC6ED8" w:rsidP="00534AB0">
            <w:pPr>
              <w:pStyle w:val="Akapitzlist"/>
              <w:numPr>
                <w:ilvl w:val="0"/>
                <w:numId w:val="50"/>
              </w:numPr>
              <w:spacing w:after="0" w:line="276" w:lineRule="auto"/>
              <w:ind w:left="720"/>
              <w:contextualSpacing w:val="0"/>
              <w:rPr>
                <w:rFonts w:ascii="Arial" w:eastAsia="Times New Roman" w:hAnsi="Arial" w:cs="Arial"/>
                <w:lang w:val="en-US" w:eastAsia="pl-PL"/>
              </w:rPr>
            </w:pPr>
            <w:proofErr w:type="spellStart"/>
            <w:r w:rsidRPr="00534AB0">
              <w:rPr>
                <w:rFonts w:ascii="Arial" w:eastAsia="Times New Roman" w:hAnsi="Arial" w:cs="Arial"/>
                <w:lang w:val="en-US" w:eastAsia="pl-PL"/>
              </w:rPr>
              <w:t>Obsługa</w:t>
            </w:r>
            <w:proofErr w:type="spellEnd"/>
            <w:r w:rsidRPr="00534AB0">
              <w:rPr>
                <w:rFonts w:ascii="Arial" w:eastAsia="Times New Roman" w:hAnsi="Arial" w:cs="Arial"/>
                <w:lang w:val="en-US" w:eastAsia="pl-PL"/>
              </w:rPr>
              <w:t xml:space="preserve"> </w:t>
            </w:r>
            <w:proofErr w:type="spellStart"/>
            <w:r w:rsidRPr="00534AB0">
              <w:rPr>
                <w:rFonts w:ascii="Arial" w:eastAsia="Times New Roman" w:hAnsi="Arial" w:cs="Arial"/>
                <w:lang w:val="en-US" w:eastAsia="pl-PL"/>
              </w:rPr>
              <w:t>ruchu</w:t>
            </w:r>
            <w:proofErr w:type="spellEnd"/>
            <w:r w:rsidRPr="00534AB0">
              <w:rPr>
                <w:rFonts w:ascii="Arial" w:eastAsia="Times New Roman" w:hAnsi="Arial" w:cs="Arial"/>
                <w:lang w:val="en-US" w:eastAsia="pl-PL"/>
              </w:rPr>
              <w:t xml:space="preserve"> Multicast: IGMP Snooping; MLD Snooping</w:t>
            </w:r>
          </w:p>
          <w:p w14:paraId="354F1994" w14:textId="77777777" w:rsidR="00BC6ED8" w:rsidRPr="00534AB0" w:rsidRDefault="00BC6ED8" w:rsidP="00534AB0">
            <w:pPr>
              <w:pStyle w:val="Akapitzlist"/>
              <w:numPr>
                <w:ilvl w:val="0"/>
                <w:numId w:val="50"/>
              </w:numPr>
              <w:spacing w:after="0" w:line="276" w:lineRule="auto"/>
              <w:ind w:left="720"/>
              <w:contextualSpacing w:val="0"/>
              <w:rPr>
                <w:rFonts w:ascii="Arial" w:eastAsia="Times New Roman" w:hAnsi="Arial" w:cs="Arial"/>
                <w:lang w:eastAsia="pl-PL"/>
              </w:rPr>
            </w:pPr>
            <w:r w:rsidRPr="00534AB0">
              <w:rPr>
                <w:rFonts w:ascii="Arial" w:eastAsia="Times New Roman" w:hAnsi="Arial" w:cs="Arial"/>
                <w:lang w:eastAsia="pl-PL"/>
              </w:rPr>
              <w:t>Obsługa VXLAN</w:t>
            </w:r>
          </w:p>
          <w:p w14:paraId="36951A35" w14:textId="77777777" w:rsidR="00BC6ED8" w:rsidRPr="00534AB0" w:rsidRDefault="00BC6ED8">
            <w:pPr>
              <w:pStyle w:val="Akapitzlist"/>
              <w:numPr>
                <w:ilvl w:val="0"/>
                <w:numId w:val="50"/>
              </w:numPr>
              <w:spacing w:after="0" w:line="276" w:lineRule="auto"/>
              <w:ind w:left="714" w:hanging="357"/>
              <w:contextualSpacing w:val="0"/>
              <w:rPr>
                <w:rFonts w:ascii="Arial" w:eastAsia="Times New Roman" w:hAnsi="Arial" w:cs="Arial"/>
                <w:lang w:val="en-US" w:eastAsia="pl-PL"/>
              </w:rPr>
            </w:pPr>
            <w:proofErr w:type="spellStart"/>
            <w:r w:rsidRPr="00534AB0">
              <w:rPr>
                <w:rFonts w:ascii="Arial" w:eastAsia="Times New Roman" w:hAnsi="Arial" w:cs="Arial"/>
                <w:lang w:val="en-US" w:eastAsia="pl-PL"/>
              </w:rPr>
              <w:t>Obsługa</w:t>
            </w:r>
            <w:proofErr w:type="spellEnd"/>
            <w:r w:rsidRPr="00534AB0">
              <w:rPr>
                <w:rFonts w:ascii="Arial" w:eastAsia="Times New Roman" w:hAnsi="Arial" w:cs="Arial"/>
                <w:lang w:val="en-US" w:eastAsia="pl-PL"/>
              </w:rPr>
              <w:t xml:space="preserve"> IEEE 802.1s Multiple </w:t>
            </w:r>
            <w:proofErr w:type="spellStart"/>
            <w:r w:rsidRPr="00534AB0">
              <w:rPr>
                <w:rFonts w:ascii="Arial" w:eastAsia="Times New Roman" w:hAnsi="Arial" w:cs="Arial"/>
                <w:lang w:val="en-US" w:eastAsia="pl-PL"/>
              </w:rPr>
              <w:t>SpanningTree</w:t>
            </w:r>
            <w:proofErr w:type="spellEnd"/>
            <w:r w:rsidRPr="00534AB0">
              <w:rPr>
                <w:rFonts w:ascii="Arial" w:eastAsia="Times New Roman" w:hAnsi="Arial" w:cs="Arial"/>
                <w:lang w:val="en-US" w:eastAsia="pl-PL"/>
              </w:rPr>
              <w:t xml:space="preserve"> / MSTP </w:t>
            </w:r>
            <w:proofErr w:type="spellStart"/>
            <w:r w:rsidRPr="00534AB0">
              <w:rPr>
                <w:rFonts w:ascii="Arial" w:eastAsia="Times New Roman" w:hAnsi="Arial" w:cs="Arial"/>
                <w:lang w:val="en-US" w:eastAsia="pl-PL"/>
              </w:rPr>
              <w:t>oraz</w:t>
            </w:r>
            <w:proofErr w:type="spellEnd"/>
            <w:r w:rsidRPr="00534AB0">
              <w:rPr>
                <w:rFonts w:ascii="Arial" w:eastAsia="Times New Roman" w:hAnsi="Arial" w:cs="Arial"/>
                <w:lang w:val="en-US" w:eastAsia="pl-PL"/>
              </w:rPr>
              <w:t xml:space="preserve"> IEEE 802.1w Rapid Spanning Tree Protocol</w:t>
            </w:r>
          </w:p>
          <w:p w14:paraId="111B3C1F" w14:textId="77777777" w:rsidR="00BC6ED8" w:rsidRPr="00534AB0" w:rsidRDefault="00BC6ED8">
            <w:pPr>
              <w:pStyle w:val="Akapitzlist"/>
              <w:numPr>
                <w:ilvl w:val="0"/>
                <w:numId w:val="50"/>
              </w:numPr>
              <w:spacing w:after="0" w:line="276" w:lineRule="auto"/>
              <w:ind w:left="714" w:hanging="357"/>
              <w:contextualSpacing w:val="0"/>
              <w:rPr>
                <w:rFonts w:ascii="Arial" w:eastAsia="Times New Roman" w:hAnsi="Arial" w:cs="Arial"/>
                <w:lang w:eastAsia="pl-PL"/>
              </w:rPr>
            </w:pPr>
            <w:r w:rsidRPr="00534AB0">
              <w:rPr>
                <w:rFonts w:ascii="Arial" w:eastAsia="Times New Roman" w:hAnsi="Arial" w:cs="Arial"/>
                <w:lang w:eastAsia="pl-PL"/>
              </w:rPr>
              <w:t xml:space="preserve">Funkcja Root </w:t>
            </w:r>
            <w:proofErr w:type="spellStart"/>
            <w:r w:rsidRPr="00534AB0">
              <w:rPr>
                <w:rFonts w:ascii="Arial" w:eastAsia="Times New Roman" w:hAnsi="Arial" w:cs="Arial"/>
                <w:lang w:eastAsia="pl-PL"/>
              </w:rPr>
              <w:t>Guard</w:t>
            </w:r>
            <w:proofErr w:type="spellEnd"/>
            <w:r w:rsidRPr="00534AB0">
              <w:rPr>
                <w:rFonts w:ascii="Arial" w:eastAsia="Times New Roman" w:hAnsi="Arial" w:cs="Arial"/>
                <w:lang w:eastAsia="pl-PL"/>
              </w:rPr>
              <w:t xml:space="preserve"> oraz BPDU </w:t>
            </w:r>
            <w:proofErr w:type="spellStart"/>
            <w:r w:rsidRPr="00534AB0">
              <w:rPr>
                <w:rFonts w:ascii="Arial" w:eastAsia="Times New Roman" w:hAnsi="Arial" w:cs="Arial"/>
                <w:lang w:eastAsia="pl-PL"/>
              </w:rPr>
              <w:t>protection</w:t>
            </w:r>
            <w:proofErr w:type="spellEnd"/>
          </w:p>
          <w:p w14:paraId="53A6DC23"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Realizacja łączy agregowanych (LACP) w ramach różnych przełączników będących w stosie</w:t>
            </w:r>
          </w:p>
          <w:p w14:paraId="43581A6F"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 xml:space="preserve">Wsparcie dla funkcji DHCP </w:t>
            </w:r>
            <w:proofErr w:type="spellStart"/>
            <w:r w:rsidRPr="00534AB0">
              <w:rPr>
                <w:rFonts w:ascii="Arial" w:eastAsia="Times New Roman" w:hAnsi="Arial" w:cs="Arial"/>
                <w:lang w:eastAsia="pl-PL"/>
              </w:rPr>
              <w:t>server</w:t>
            </w:r>
            <w:proofErr w:type="spellEnd"/>
            <w:r w:rsidRPr="00534AB0">
              <w:rPr>
                <w:rFonts w:ascii="Arial" w:eastAsia="Times New Roman" w:hAnsi="Arial" w:cs="Arial"/>
                <w:lang w:eastAsia="pl-PL"/>
              </w:rPr>
              <w:t xml:space="preserve">, DHCP </w:t>
            </w:r>
            <w:proofErr w:type="spellStart"/>
            <w:r w:rsidRPr="00534AB0">
              <w:rPr>
                <w:rFonts w:ascii="Arial" w:eastAsia="Times New Roman" w:hAnsi="Arial" w:cs="Arial"/>
                <w:lang w:eastAsia="pl-PL"/>
              </w:rPr>
              <w:t>Relay</w:t>
            </w:r>
            <w:proofErr w:type="spellEnd"/>
            <w:r w:rsidRPr="00534AB0">
              <w:rPr>
                <w:rFonts w:ascii="Arial" w:eastAsia="Times New Roman" w:hAnsi="Arial" w:cs="Arial"/>
                <w:lang w:eastAsia="pl-PL"/>
              </w:rPr>
              <w:t xml:space="preserve"> oraz DHCP </w:t>
            </w:r>
            <w:proofErr w:type="spellStart"/>
            <w:r w:rsidRPr="00534AB0">
              <w:rPr>
                <w:rFonts w:ascii="Arial" w:eastAsia="Times New Roman" w:hAnsi="Arial" w:cs="Arial"/>
                <w:lang w:eastAsia="pl-PL"/>
              </w:rPr>
              <w:t>Snooping</w:t>
            </w:r>
            <w:proofErr w:type="spellEnd"/>
          </w:p>
          <w:p w14:paraId="25FAE77F"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Obsługa list ACL na bazie informacji z warstw 2/3/4 modelu OSI</w:t>
            </w:r>
          </w:p>
          <w:p w14:paraId="258FBE71"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Obsługa standardu 802.1p – min. 8 kolejek na porcie</w:t>
            </w:r>
          </w:p>
          <w:p w14:paraId="1689BD96"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 xml:space="preserve">Funkcja mirroringu portów </w:t>
            </w:r>
          </w:p>
          <w:p w14:paraId="3D3AD060"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val="en-US"/>
              </w:rPr>
            </w:pPr>
            <w:proofErr w:type="spellStart"/>
            <w:r w:rsidRPr="00534AB0">
              <w:rPr>
                <w:rFonts w:ascii="Arial" w:hAnsi="Arial" w:cs="Arial"/>
                <w:lang w:val="en-US"/>
              </w:rPr>
              <w:t>Obsługa</w:t>
            </w:r>
            <w:proofErr w:type="spellEnd"/>
            <w:r w:rsidRPr="00534AB0">
              <w:rPr>
                <w:rFonts w:ascii="Arial" w:hAnsi="Arial" w:cs="Arial"/>
                <w:lang w:val="en-US"/>
              </w:rPr>
              <w:t xml:space="preserve"> IEEE 802.1AB Link Layer Discovery Protocol (LLDP) </w:t>
            </w:r>
            <w:proofErr w:type="spellStart"/>
            <w:r w:rsidRPr="00534AB0">
              <w:rPr>
                <w:rFonts w:ascii="Arial" w:hAnsi="Arial" w:cs="Arial"/>
                <w:lang w:val="en-US"/>
              </w:rPr>
              <w:t>i</w:t>
            </w:r>
            <w:proofErr w:type="spellEnd"/>
            <w:r w:rsidRPr="00534AB0">
              <w:rPr>
                <w:rFonts w:ascii="Arial" w:hAnsi="Arial" w:cs="Arial"/>
                <w:lang w:val="en-US"/>
              </w:rPr>
              <w:t xml:space="preserve"> LLDP Media Endpoint Discovery (LLDP-MED)</w:t>
            </w:r>
          </w:p>
          <w:p w14:paraId="1458C526"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rPr>
            </w:pPr>
            <w:r w:rsidRPr="00534AB0">
              <w:rPr>
                <w:rFonts w:ascii="Arial" w:eastAsia="Times New Roman" w:hAnsi="Arial" w:cs="Arial"/>
              </w:rPr>
              <w:t xml:space="preserve">Funkcja autoryzacji użytkowników zgodna z 802.1x </w:t>
            </w:r>
          </w:p>
          <w:p w14:paraId="2C900737"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rPr>
            </w:pPr>
            <w:r w:rsidRPr="00534AB0">
              <w:rPr>
                <w:rFonts w:ascii="Arial" w:eastAsia="Times New Roman" w:hAnsi="Arial" w:cs="Arial"/>
              </w:rPr>
              <w:t>Funkcja autoryzacji logowania do urządzenia za pomocą serwerów RADIUS albo TACACS+</w:t>
            </w:r>
          </w:p>
          <w:p w14:paraId="2C719C9A"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rPr>
            </w:pPr>
            <w:r w:rsidRPr="00534AB0">
              <w:rPr>
                <w:rFonts w:ascii="Arial" w:eastAsia="Times New Roman" w:hAnsi="Arial" w:cs="Arial"/>
                <w:lang w:eastAsia="pl-PL"/>
              </w:rPr>
              <w:t>RADIUS Accounting</w:t>
            </w:r>
          </w:p>
          <w:p w14:paraId="1D918EB3"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rPr>
            </w:pPr>
            <w:r w:rsidRPr="00534AB0">
              <w:rPr>
                <w:rFonts w:ascii="Arial" w:eastAsia="Times New Roman" w:hAnsi="Arial" w:cs="Arial"/>
                <w:lang w:eastAsia="pl-PL"/>
              </w:rPr>
              <w:t xml:space="preserve">Wsparcie dla protokołu </w:t>
            </w:r>
            <w:proofErr w:type="spellStart"/>
            <w:r w:rsidRPr="00534AB0">
              <w:rPr>
                <w:rFonts w:ascii="Arial" w:eastAsia="Times New Roman" w:hAnsi="Arial" w:cs="Arial"/>
                <w:lang w:eastAsia="pl-PL"/>
              </w:rPr>
              <w:t>OpenFlow</w:t>
            </w:r>
            <w:proofErr w:type="spellEnd"/>
            <w:r w:rsidRPr="00534AB0">
              <w:rPr>
                <w:rFonts w:ascii="Arial" w:eastAsia="Times New Roman" w:hAnsi="Arial" w:cs="Arial"/>
                <w:lang w:eastAsia="pl-PL"/>
              </w:rPr>
              <w:t xml:space="preserve"> w wersji 1.0 oraz 1.3</w:t>
            </w:r>
          </w:p>
          <w:p w14:paraId="741C18D4" w14:textId="77777777" w:rsidR="00BC6ED8" w:rsidRPr="00534AB0" w:rsidRDefault="00BC6ED8">
            <w:pPr>
              <w:pStyle w:val="Akapitzlist"/>
              <w:numPr>
                <w:ilvl w:val="0"/>
                <w:numId w:val="50"/>
              </w:numPr>
              <w:spacing w:after="0" w:line="276" w:lineRule="auto"/>
              <w:ind w:left="678" w:hanging="284"/>
              <w:rPr>
                <w:rFonts w:ascii="Arial" w:hAnsi="Arial" w:cs="Arial"/>
              </w:rPr>
            </w:pPr>
            <w:proofErr w:type="spellStart"/>
            <w:r w:rsidRPr="00534AB0">
              <w:rPr>
                <w:rFonts w:ascii="Arial" w:hAnsi="Arial" w:cs="Arial"/>
              </w:rPr>
              <w:t>OpenFlow</w:t>
            </w:r>
            <w:proofErr w:type="spellEnd"/>
            <w:r w:rsidRPr="00534AB0">
              <w:rPr>
                <w:rFonts w:ascii="Arial" w:hAnsi="Arial" w:cs="Arial"/>
              </w:rPr>
              <w:t xml:space="preserve"> musi posiadać możliwość konfiguracji przetwarzania pakietów przez przełącznik w oparciu o ciąg tablic.</w:t>
            </w:r>
          </w:p>
          <w:p w14:paraId="74F178DF" w14:textId="77777777" w:rsidR="00BC6ED8" w:rsidRPr="00534AB0" w:rsidRDefault="00BC6ED8">
            <w:pPr>
              <w:pStyle w:val="Akapitzlist"/>
              <w:numPr>
                <w:ilvl w:val="0"/>
                <w:numId w:val="50"/>
              </w:numPr>
              <w:spacing w:after="0" w:line="276" w:lineRule="auto"/>
              <w:ind w:left="678" w:hanging="284"/>
              <w:rPr>
                <w:rFonts w:ascii="Arial" w:hAnsi="Arial" w:cs="Arial"/>
              </w:rPr>
            </w:pPr>
            <w:r w:rsidRPr="00534AB0">
              <w:rPr>
                <w:rFonts w:ascii="Arial" w:hAnsi="Arial" w:cs="Arial"/>
              </w:rPr>
              <w:t xml:space="preserve">Musi być możliwe wielotablicowe przetwarzanie zapytań </w:t>
            </w:r>
            <w:proofErr w:type="spellStart"/>
            <w:r w:rsidRPr="00534AB0">
              <w:rPr>
                <w:rFonts w:ascii="Arial" w:hAnsi="Arial" w:cs="Arial"/>
              </w:rPr>
              <w:t>OpenFlow</w:t>
            </w:r>
            <w:proofErr w:type="spellEnd"/>
            <w:r w:rsidRPr="00534AB0">
              <w:rPr>
                <w:rFonts w:ascii="Arial" w:hAnsi="Arial" w:cs="Arial"/>
              </w:rPr>
              <w:t xml:space="preserve"> zawierająca następujące tablice do przetwarzania reguł sprzętowo w oparciu o: źródłowe i docelowe adresy MAC, źródłowy i docelowy adres IP oraz nr portu, numer portu wejściowego (pole IP DSCP oraz VLAN PCP)</w:t>
            </w:r>
          </w:p>
          <w:p w14:paraId="6EB6E697" w14:textId="77777777" w:rsidR="00BC6ED8" w:rsidRPr="00534AB0" w:rsidRDefault="00BC6ED8">
            <w:pPr>
              <w:pStyle w:val="Akapitzlist"/>
              <w:numPr>
                <w:ilvl w:val="0"/>
                <w:numId w:val="50"/>
              </w:numPr>
              <w:spacing w:after="0" w:line="276" w:lineRule="auto"/>
              <w:ind w:left="678" w:hanging="284"/>
              <w:rPr>
                <w:rFonts w:ascii="Arial" w:hAnsi="Arial" w:cs="Arial"/>
              </w:rPr>
            </w:pPr>
            <w:r w:rsidRPr="00534AB0">
              <w:rPr>
                <w:rFonts w:ascii="Arial" w:hAnsi="Arial" w:cs="Arial"/>
              </w:rPr>
              <w:t xml:space="preserve">Musi być możliwe przypisywanie więcej niż jednej akcji zadanemu wpisowi </w:t>
            </w:r>
            <w:proofErr w:type="spellStart"/>
            <w:r w:rsidRPr="00534AB0">
              <w:rPr>
                <w:rFonts w:ascii="Arial" w:hAnsi="Arial" w:cs="Arial"/>
              </w:rPr>
              <w:t>OpenFlow</w:t>
            </w:r>
            <w:proofErr w:type="spellEnd"/>
            <w:r w:rsidRPr="00534AB0">
              <w:rPr>
                <w:rFonts w:ascii="Arial" w:hAnsi="Arial" w:cs="Arial"/>
              </w:rPr>
              <w:t>.</w:t>
            </w:r>
          </w:p>
          <w:p w14:paraId="79B91820" w14:textId="77777777" w:rsidR="00BC6ED8" w:rsidRPr="00534AB0" w:rsidRDefault="00BC6ED8">
            <w:pPr>
              <w:pStyle w:val="Akapitzlist"/>
              <w:numPr>
                <w:ilvl w:val="0"/>
                <w:numId w:val="50"/>
              </w:numPr>
              <w:spacing w:after="0" w:line="276" w:lineRule="auto"/>
              <w:ind w:left="678" w:hanging="284"/>
              <w:rPr>
                <w:rFonts w:ascii="Arial" w:hAnsi="Arial" w:cs="Arial"/>
              </w:rPr>
            </w:pPr>
            <w:r w:rsidRPr="00534AB0">
              <w:rPr>
                <w:rFonts w:ascii="Arial" w:hAnsi="Arial" w:cs="Arial"/>
              </w:rPr>
              <w:t xml:space="preserve">Musi być możliwe tworzenie logicznych tuneli poprzez komunikaty SNMP i możliwość ich wykorzystania w kierowaniu ruchem w sposób sterowany za pomocą protokołu </w:t>
            </w:r>
            <w:proofErr w:type="spellStart"/>
            <w:r w:rsidRPr="00534AB0">
              <w:rPr>
                <w:rFonts w:ascii="Arial" w:hAnsi="Arial" w:cs="Arial"/>
              </w:rPr>
              <w:t>OpenFlow</w:t>
            </w:r>
            <w:proofErr w:type="spellEnd"/>
            <w:r w:rsidRPr="00534AB0">
              <w:rPr>
                <w:rFonts w:ascii="Arial" w:hAnsi="Arial" w:cs="Arial"/>
              </w:rPr>
              <w:t>.</w:t>
            </w:r>
          </w:p>
          <w:p w14:paraId="4CDF8BC5"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val="en-US"/>
              </w:rPr>
            </w:pPr>
            <w:proofErr w:type="spellStart"/>
            <w:r w:rsidRPr="00534AB0">
              <w:rPr>
                <w:rFonts w:ascii="Arial" w:hAnsi="Arial" w:cs="Arial"/>
                <w:lang w:val="en-US"/>
              </w:rPr>
              <w:t>Wsparcie</w:t>
            </w:r>
            <w:proofErr w:type="spellEnd"/>
            <w:r w:rsidRPr="00534AB0">
              <w:rPr>
                <w:rFonts w:ascii="Arial" w:hAnsi="Arial" w:cs="Arial"/>
                <w:lang w:val="en-US"/>
              </w:rPr>
              <w:t xml:space="preserve"> </w:t>
            </w:r>
            <w:proofErr w:type="spellStart"/>
            <w:r w:rsidRPr="00534AB0">
              <w:rPr>
                <w:rFonts w:ascii="Arial" w:hAnsi="Arial" w:cs="Arial"/>
                <w:lang w:val="en-US"/>
              </w:rPr>
              <w:t>dla</w:t>
            </w:r>
            <w:proofErr w:type="spellEnd"/>
            <w:r w:rsidRPr="00534AB0">
              <w:rPr>
                <w:rFonts w:ascii="Arial" w:hAnsi="Arial" w:cs="Arial"/>
                <w:lang w:val="en-US"/>
              </w:rPr>
              <w:t xml:space="preserve"> Energy-efficient Ethernet (EEE) IEEE 802.3az</w:t>
            </w:r>
          </w:p>
          <w:p w14:paraId="3701E00E"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rPr>
            </w:pPr>
            <w:r w:rsidRPr="00534AB0">
              <w:rPr>
                <w:rFonts w:ascii="Arial" w:eastAsia="Times New Roman" w:hAnsi="Arial" w:cs="Arial"/>
                <w:lang w:eastAsia="pl-PL"/>
              </w:rPr>
              <w:t xml:space="preserve">Zarządzanie poprzez port konsoli (pełne), SNMP v.1, 2c i 3, Telnet, SSH v.2, http i </w:t>
            </w:r>
            <w:proofErr w:type="spellStart"/>
            <w:r w:rsidRPr="00534AB0">
              <w:rPr>
                <w:rFonts w:ascii="Arial" w:eastAsia="Times New Roman" w:hAnsi="Arial" w:cs="Arial"/>
                <w:lang w:eastAsia="pl-PL"/>
              </w:rPr>
              <w:t>https</w:t>
            </w:r>
            <w:proofErr w:type="spellEnd"/>
          </w:p>
          <w:p w14:paraId="5DFD4A9B"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 xml:space="preserve">Obsługa </w:t>
            </w:r>
            <w:proofErr w:type="spellStart"/>
            <w:r w:rsidRPr="00534AB0">
              <w:rPr>
                <w:rFonts w:ascii="Arial" w:eastAsia="Times New Roman" w:hAnsi="Arial" w:cs="Arial"/>
                <w:lang w:eastAsia="pl-PL"/>
              </w:rPr>
              <w:t>Syslog</w:t>
            </w:r>
            <w:proofErr w:type="spellEnd"/>
          </w:p>
          <w:p w14:paraId="59240E20"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lastRenderedPageBreak/>
              <w:t xml:space="preserve">Obsługa NTP lub SNTPv4 </w:t>
            </w:r>
          </w:p>
          <w:p w14:paraId="573EB817"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Musi być możliwość przechowywania co najmniej dwóch wersji oprogramowania na przełączniku</w:t>
            </w:r>
          </w:p>
          <w:p w14:paraId="1C293BB9"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Musi być możliwość przechowywania co najmniej trzech plików konfiguracyjnych na przełączniku, możliwość wgrywania i zgrywania pliku konfiguracyjnego w postaci tekstowej do stacji roboczej</w:t>
            </w:r>
          </w:p>
          <w:p w14:paraId="74E4FB3A"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 xml:space="preserve">Wsparcie dla funkcji </w:t>
            </w:r>
            <w:proofErr w:type="spellStart"/>
            <w:r w:rsidRPr="00534AB0">
              <w:rPr>
                <w:rFonts w:ascii="Arial" w:eastAsia="Times New Roman" w:hAnsi="Arial" w:cs="Arial"/>
                <w:lang w:eastAsia="pl-PL"/>
              </w:rPr>
              <w:t>Private</w:t>
            </w:r>
            <w:proofErr w:type="spellEnd"/>
            <w:r w:rsidRPr="00534AB0">
              <w:rPr>
                <w:rFonts w:ascii="Arial" w:eastAsia="Times New Roman" w:hAnsi="Arial" w:cs="Arial"/>
                <w:lang w:eastAsia="pl-PL"/>
              </w:rPr>
              <w:t xml:space="preserve"> VLAN lub równoważnego</w:t>
            </w:r>
          </w:p>
          <w:p w14:paraId="0F86C3CE"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Obsługa protokołu VTP lub MVRP</w:t>
            </w:r>
          </w:p>
          <w:p w14:paraId="40126052" w14:textId="77777777" w:rsidR="00BC6ED8" w:rsidRPr="00534AB0" w:rsidRDefault="00BC6ED8">
            <w:pPr>
              <w:pStyle w:val="Akapitzlist"/>
              <w:numPr>
                <w:ilvl w:val="0"/>
                <w:numId w:val="50"/>
              </w:numPr>
              <w:spacing w:after="0" w:line="276" w:lineRule="auto"/>
              <w:ind w:left="678" w:hanging="284"/>
              <w:rPr>
                <w:rFonts w:ascii="Arial" w:eastAsia="Times New Roman" w:hAnsi="Arial" w:cs="Arial"/>
                <w:lang w:eastAsia="pl-PL"/>
              </w:rPr>
            </w:pPr>
            <w:r w:rsidRPr="00534AB0">
              <w:rPr>
                <w:rFonts w:ascii="Arial" w:eastAsia="Times New Roman" w:hAnsi="Arial" w:cs="Arial"/>
                <w:lang w:eastAsia="pl-PL"/>
              </w:rPr>
              <w:t xml:space="preserve">Obsługa mechanizmu wykrywania łączy jednokierunkowych typu </w:t>
            </w:r>
            <w:proofErr w:type="spellStart"/>
            <w:r w:rsidRPr="00534AB0">
              <w:rPr>
                <w:rFonts w:ascii="Arial" w:eastAsia="Times New Roman" w:hAnsi="Arial" w:cs="Arial"/>
                <w:lang w:eastAsia="pl-PL"/>
              </w:rPr>
              <w:t>Uni-Directional</w:t>
            </w:r>
            <w:proofErr w:type="spellEnd"/>
            <w:r w:rsidRPr="00534AB0">
              <w:rPr>
                <w:rFonts w:ascii="Arial" w:eastAsia="Times New Roman" w:hAnsi="Arial" w:cs="Arial"/>
                <w:lang w:eastAsia="pl-PL"/>
              </w:rPr>
              <w:t xml:space="preserve"> Link </w:t>
            </w:r>
            <w:proofErr w:type="spellStart"/>
            <w:r w:rsidRPr="00534AB0">
              <w:rPr>
                <w:rFonts w:ascii="Arial" w:eastAsia="Times New Roman" w:hAnsi="Arial" w:cs="Arial"/>
                <w:lang w:eastAsia="pl-PL"/>
              </w:rPr>
              <w:t>Detection</w:t>
            </w:r>
            <w:proofErr w:type="spellEnd"/>
            <w:r w:rsidRPr="00534AB0">
              <w:rPr>
                <w:rFonts w:ascii="Arial" w:eastAsia="Times New Roman" w:hAnsi="Arial" w:cs="Arial"/>
                <w:lang w:eastAsia="pl-PL"/>
              </w:rPr>
              <w:t xml:space="preserve"> (UDLD) lub Device Link </w:t>
            </w:r>
            <w:proofErr w:type="spellStart"/>
            <w:r w:rsidRPr="00534AB0">
              <w:rPr>
                <w:rFonts w:ascii="Arial" w:eastAsia="Times New Roman" w:hAnsi="Arial" w:cs="Arial"/>
                <w:lang w:eastAsia="pl-PL"/>
              </w:rPr>
              <w:t>Detection</w:t>
            </w:r>
            <w:proofErr w:type="spellEnd"/>
            <w:r w:rsidRPr="00534AB0">
              <w:rPr>
                <w:rFonts w:ascii="Arial" w:eastAsia="Times New Roman" w:hAnsi="Arial" w:cs="Arial"/>
                <w:lang w:eastAsia="pl-PL"/>
              </w:rPr>
              <w:t xml:space="preserve"> </w:t>
            </w:r>
            <w:proofErr w:type="spellStart"/>
            <w:r w:rsidRPr="00534AB0">
              <w:rPr>
                <w:rFonts w:ascii="Arial" w:eastAsia="Times New Roman" w:hAnsi="Arial" w:cs="Arial"/>
                <w:lang w:eastAsia="pl-PL"/>
              </w:rPr>
              <w:t>Protocol</w:t>
            </w:r>
            <w:proofErr w:type="spellEnd"/>
            <w:r w:rsidRPr="00534AB0">
              <w:rPr>
                <w:rFonts w:ascii="Arial" w:eastAsia="Times New Roman" w:hAnsi="Arial" w:cs="Arial"/>
                <w:lang w:eastAsia="pl-PL"/>
              </w:rPr>
              <w:t xml:space="preserve"> (DLDP) lub równoważnego</w:t>
            </w:r>
          </w:p>
        </w:tc>
      </w:tr>
      <w:tr w:rsidR="00BC6ED8" w:rsidRPr="00663494" w14:paraId="0E5684BC"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DB7A9CF" w14:textId="77777777" w:rsidR="00BC6ED8" w:rsidRPr="00534AB0" w:rsidRDefault="00BC6ED8"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Gwarancja</w:t>
            </w:r>
          </w:p>
        </w:tc>
        <w:tc>
          <w:tcPr>
            <w:tcW w:w="10000" w:type="dxa"/>
            <w:tcBorders>
              <w:top w:val="single" w:sz="8" w:space="0" w:color="auto"/>
              <w:left w:val="nil"/>
              <w:bottom w:val="single" w:sz="8" w:space="0" w:color="auto"/>
              <w:right w:val="single" w:sz="8" w:space="0" w:color="auto"/>
            </w:tcBorders>
            <w:noWrap/>
            <w:vAlign w:val="center"/>
          </w:tcPr>
          <w:p w14:paraId="79FA31D4" w14:textId="12C59961" w:rsidR="00BC6ED8" w:rsidRPr="00534AB0" w:rsidRDefault="00BC6ED8" w:rsidP="00663494">
            <w:pPr>
              <w:spacing w:after="0" w:line="276" w:lineRule="auto"/>
              <w:ind w:left="-71"/>
              <w:rPr>
                <w:rFonts w:ascii="Arial" w:eastAsia="Times New Roman" w:hAnsi="Arial" w:cs="Arial"/>
                <w:lang w:eastAsia="pl-PL"/>
              </w:rPr>
            </w:pPr>
            <w:r w:rsidRPr="00534AB0">
              <w:rPr>
                <w:rFonts w:ascii="Arial" w:eastAsia="Times New Roman" w:hAnsi="Arial" w:cs="Arial"/>
                <w:lang w:eastAsia="pl-PL"/>
              </w:rPr>
              <w:t xml:space="preserve">Dożywotnia (tak długo jak Zamawiający posiada produkt, minimum </w:t>
            </w:r>
            <w:r w:rsidR="00663494" w:rsidRPr="00534AB0">
              <w:rPr>
                <w:rFonts w:ascii="Arial" w:eastAsia="Times New Roman" w:hAnsi="Arial" w:cs="Arial"/>
                <w:lang w:eastAsia="pl-PL"/>
              </w:rPr>
              <w:t>3</w:t>
            </w:r>
            <w:r w:rsidRPr="00534AB0">
              <w:rPr>
                <w:rFonts w:ascii="Arial" w:eastAsia="Times New Roman" w:hAnsi="Arial" w:cs="Arial"/>
                <w:lang w:eastAsia="pl-PL"/>
              </w:rPr>
              <w:t xml:space="preserve"> lat</w:t>
            </w:r>
            <w:r w:rsidR="00663494" w:rsidRPr="00534AB0">
              <w:rPr>
                <w:rFonts w:ascii="Arial" w:eastAsia="Times New Roman" w:hAnsi="Arial" w:cs="Arial"/>
                <w:lang w:eastAsia="pl-PL"/>
              </w:rPr>
              <w:t>a</w:t>
            </w:r>
            <w:r w:rsidRPr="00534AB0">
              <w:rPr>
                <w:rFonts w:ascii="Arial" w:eastAsia="Times New Roman" w:hAnsi="Arial" w:cs="Arial"/>
                <w:lang w:eastAsia="pl-PL"/>
              </w:rPr>
              <w:t xml:space="preserve"> od zakończenia produkcji urządzenia, jednak nie krócej niż 10 lat)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okres co najmniej </w:t>
            </w:r>
            <w:r w:rsidR="00663494" w:rsidRPr="00534AB0">
              <w:rPr>
                <w:rFonts w:ascii="Arial" w:eastAsia="Times New Roman" w:hAnsi="Arial" w:cs="Arial"/>
                <w:lang w:eastAsia="pl-PL"/>
              </w:rPr>
              <w:t>3</w:t>
            </w:r>
            <w:r w:rsidRPr="00534AB0">
              <w:rPr>
                <w:rFonts w:ascii="Arial" w:eastAsia="Times New Roman" w:hAnsi="Arial" w:cs="Arial"/>
                <w:lang w:eastAsia="pl-PL"/>
              </w:rPr>
              <w:t xml:space="preserve"> lat. Całość świadczeń gwarancyjnych musi być realizowana bezpośrednio przez producenta sprzętu lub jego autoryzowany serwis. Zamawiający musi mieć bezpośredni dostęp do wsparcia technicznego producenta.</w:t>
            </w:r>
          </w:p>
        </w:tc>
      </w:tr>
      <w:tr w:rsidR="00A4706B" w:rsidRPr="00663494" w14:paraId="6692DA7E"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76F556F" w14:textId="2AD4F050" w:rsidR="00A4706B" w:rsidRPr="00534AB0" w:rsidRDefault="00A4706B" w:rsidP="00663494">
            <w:pPr>
              <w:spacing w:after="0" w:line="276" w:lineRule="auto"/>
              <w:rPr>
                <w:rFonts w:ascii="Arial" w:eastAsia="Times New Roman" w:hAnsi="Arial" w:cs="Arial"/>
                <w:b/>
                <w:lang w:eastAsia="pl-PL"/>
              </w:rPr>
            </w:pPr>
            <w:r w:rsidRPr="00534AB0">
              <w:rPr>
                <w:rFonts w:ascii="Arial" w:eastAsia="Times New Roman" w:hAnsi="Arial" w:cs="Arial"/>
                <w:b/>
                <w:lang w:eastAsia="pl-PL"/>
              </w:rPr>
              <w:t>Uwagi</w:t>
            </w:r>
          </w:p>
        </w:tc>
        <w:tc>
          <w:tcPr>
            <w:tcW w:w="10000" w:type="dxa"/>
            <w:tcBorders>
              <w:top w:val="single" w:sz="8" w:space="0" w:color="auto"/>
              <w:left w:val="nil"/>
              <w:bottom w:val="single" w:sz="8" w:space="0" w:color="auto"/>
              <w:right w:val="single" w:sz="8" w:space="0" w:color="auto"/>
            </w:tcBorders>
            <w:noWrap/>
            <w:vAlign w:val="center"/>
          </w:tcPr>
          <w:p w14:paraId="752D513F" w14:textId="14752F56" w:rsidR="00A4706B" w:rsidRPr="00534AB0" w:rsidRDefault="00A4706B" w:rsidP="00663494">
            <w:pPr>
              <w:spacing w:after="0" w:line="276" w:lineRule="auto"/>
              <w:ind w:left="-71"/>
              <w:rPr>
                <w:rFonts w:ascii="Arial" w:eastAsia="Times New Roman" w:hAnsi="Arial" w:cs="Arial"/>
                <w:lang w:eastAsia="pl-PL"/>
              </w:rPr>
            </w:pPr>
            <w:r w:rsidRPr="00534AB0">
              <w:rPr>
                <w:rFonts w:ascii="Arial" w:hAnsi="Arial" w:cs="Arial"/>
              </w:rPr>
              <w:t>Oferowany towar w dniu dostawy nie może być przeznaczony przez producenta do wycofania z produkcji lub sprzedaży (End Of Life, End Of Sale).</w:t>
            </w:r>
          </w:p>
        </w:tc>
      </w:tr>
    </w:tbl>
    <w:p w14:paraId="0FE9F4DB" w14:textId="77777777" w:rsidR="00DB2D4C" w:rsidRPr="00C03A95" w:rsidRDefault="00DB2D4C" w:rsidP="00663494">
      <w:pPr>
        <w:pStyle w:val="Nagwek2"/>
        <w:spacing w:before="0" w:line="276" w:lineRule="auto"/>
        <w:ind w:left="360"/>
        <w:rPr>
          <w:rFonts w:ascii="Arial" w:hAnsi="Arial" w:cs="Arial"/>
          <w:sz w:val="22"/>
          <w:szCs w:val="22"/>
        </w:rPr>
      </w:pPr>
    </w:p>
    <w:p w14:paraId="1D6325E4" w14:textId="1389299F" w:rsidR="005E0358" w:rsidRPr="00C03A95" w:rsidRDefault="00F55966" w:rsidP="00E11505">
      <w:pPr>
        <w:pStyle w:val="Nagwek2"/>
        <w:numPr>
          <w:ilvl w:val="0"/>
          <w:numId w:val="5"/>
        </w:numPr>
        <w:spacing w:before="0" w:line="276" w:lineRule="auto"/>
        <w:rPr>
          <w:rFonts w:ascii="Arial" w:hAnsi="Arial" w:cs="Arial"/>
          <w:sz w:val="22"/>
          <w:szCs w:val="22"/>
        </w:rPr>
      </w:pPr>
      <w:bookmarkStart w:id="17" w:name="_Toc34121597"/>
      <w:r w:rsidRPr="00C03A95">
        <w:rPr>
          <w:rFonts w:ascii="Arial" w:hAnsi="Arial" w:cs="Arial"/>
          <w:sz w:val="22"/>
          <w:szCs w:val="22"/>
        </w:rPr>
        <w:t>P</w:t>
      </w:r>
      <w:r w:rsidR="00BC6ED8" w:rsidRPr="00C03A95">
        <w:rPr>
          <w:rFonts w:ascii="Arial" w:hAnsi="Arial" w:cs="Arial"/>
          <w:sz w:val="22"/>
          <w:szCs w:val="22"/>
        </w:rPr>
        <w:t>unkty dostępowe</w:t>
      </w:r>
      <w:bookmarkEnd w:id="17"/>
    </w:p>
    <w:p w14:paraId="49F0FE90" w14:textId="77777777" w:rsidR="000E4D44" w:rsidRPr="00C03A95" w:rsidRDefault="000E4D44" w:rsidP="00534AB0">
      <w:pPr>
        <w:spacing w:after="0" w:line="276" w:lineRule="auto"/>
        <w:rPr>
          <w:rFonts w:ascii="Arial" w:hAnsi="Arial" w:cs="Arial"/>
        </w:rPr>
      </w:pPr>
    </w:p>
    <w:tbl>
      <w:tblPr>
        <w:tblW w:w="11614" w:type="dxa"/>
        <w:jc w:val="center"/>
        <w:tblLook w:val="04A0" w:firstRow="1" w:lastRow="0" w:firstColumn="1" w:lastColumn="0" w:noHBand="0" w:noVBand="1"/>
      </w:tblPr>
      <w:tblGrid>
        <w:gridCol w:w="1891"/>
        <w:gridCol w:w="9858"/>
      </w:tblGrid>
      <w:tr w:rsidR="00BC6ED8" w:rsidRPr="00663494" w14:paraId="5FE24CF0" w14:textId="77777777" w:rsidTr="002F75B1">
        <w:trPr>
          <w:trHeight w:val="360"/>
          <w:jc w:val="center"/>
        </w:trPr>
        <w:tc>
          <w:tcPr>
            <w:tcW w:w="11614" w:type="dxa"/>
            <w:gridSpan w:val="2"/>
            <w:tcBorders>
              <w:top w:val="single" w:sz="8" w:space="0" w:color="auto"/>
              <w:left w:val="single" w:sz="8" w:space="0" w:color="auto"/>
              <w:bottom w:val="single" w:sz="4" w:space="0" w:color="auto"/>
              <w:right w:val="single" w:sz="8" w:space="0" w:color="auto"/>
            </w:tcBorders>
            <w:noWrap/>
            <w:vAlign w:val="center"/>
            <w:hideMark/>
          </w:tcPr>
          <w:p w14:paraId="7991920F" w14:textId="77777777" w:rsidR="00BC6ED8" w:rsidRPr="00E11505" w:rsidRDefault="00BC6ED8" w:rsidP="00663494">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Punkty dostępowe AP – ilość – 50 sztuk</w:t>
            </w:r>
          </w:p>
          <w:p w14:paraId="16E4BAE3" w14:textId="609D30C6" w:rsidR="00BC6ED8" w:rsidRPr="00663494" w:rsidRDefault="00BC6ED8" w:rsidP="00663494">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Karta katalogowa - TAK</w:t>
            </w:r>
          </w:p>
        </w:tc>
      </w:tr>
      <w:tr w:rsidR="00BC6ED8" w:rsidRPr="00663494" w14:paraId="40EC7D6B"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hideMark/>
          </w:tcPr>
          <w:p w14:paraId="07AE6F0E" w14:textId="77777777" w:rsidR="00BC6ED8" w:rsidRPr="00663494" w:rsidRDefault="00BC6ED8" w:rsidP="00663494">
            <w:pPr>
              <w:spacing w:after="0" w:line="276" w:lineRule="auto"/>
              <w:rPr>
                <w:rFonts w:ascii="Arial" w:eastAsia="Times New Roman" w:hAnsi="Arial" w:cs="Arial"/>
                <w:b/>
                <w:lang w:eastAsia="pl-PL"/>
              </w:rPr>
            </w:pPr>
            <w:r w:rsidRPr="00663494">
              <w:rPr>
                <w:rFonts w:ascii="Arial" w:eastAsia="Times New Roman" w:hAnsi="Arial" w:cs="Arial"/>
                <w:b/>
                <w:lang w:eastAsia="pl-PL"/>
              </w:rPr>
              <w:t>Nazwa komponentu</w:t>
            </w:r>
          </w:p>
        </w:tc>
        <w:tc>
          <w:tcPr>
            <w:tcW w:w="9858" w:type="dxa"/>
            <w:tcBorders>
              <w:top w:val="single" w:sz="8" w:space="0" w:color="auto"/>
              <w:left w:val="nil"/>
              <w:bottom w:val="single" w:sz="8" w:space="0" w:color="auto"/>
              <w:right w:val="single" w:sz="8" w:space="0" w:color="auto"/>
            </w:tcBorders>
            <w:noWrap/>
            <w:vAlign w:val="center"/>
            <w:hideMark/>
          </w:tcPr>
          <w:p w14:paraId="49E713B9" w14:textId="77777777" w:rsidR="00BC6ED8" w:rsidRPr="00663494" w:rsidRDefault="00BC6ED8" w:rsidP="00663494">
            <w:pPr>
              <w:spacing w:after="0" w:line="276" w:lineRule="auto"/>
              <w:ind w:left="-71"/>
              <w:jc w:val="center"/>
              <w:rPr>
                <w:rFonts w:ascii="Arial" w:eastAsia="Times New Roman" w:hAnsi="Arial" w:cs="Arial"/>
                <w:b/>
                <w:lang w:eastAsia="pl-PL"/>
              </w:rPr>
            </w:pPr>
            <w:r w:rsidRPr="00663494">
              <w:rPr>
                <w:rFonts w:ascii="Arial" w:eastAsia="Times New Roman" w:hAnsi="Arial" w:cs="Arial"/>
                <w:b/>
                <w:lang w:eastAsia="pl-PL"/>
              </w:rPr>
              <w:t xml:space="preserve">Wymagane minimalne parametry techniczne </w:t>
            </w:r>
          </w:p>
        </w:tc>
      </w:tr>
      <w:tr w:rsidR="00BC6ED8" w:rsidRPr="00663494" w14:paraId="0A8F0329"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tcPr>
          <w:p w14:paraId="4B944A36"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lastRenderedPageBreak/>
              <w:t>Funkcjonalność</w:t>
            </w:r>
          </w:p>
        </w:tc>
        <w:tc>
          <w:tcPr>
            <w:tcW w:w="9858" w:type="dxa"/>
            <w:tcBorders>
              <w:top w:val="single" w:sz="8" w:space="0" w:color="auto"/>
              <w:left w:val="nil"/>
              <w:bottom w:val="single" w:sz="8" w:space="0" w:color="auto"/>
              <w:right w:val="single" w:sz="8" w:space="0" w:color="auto"/>
            </w:tcBorders>
            <w:noWrap/>
          </w:tcPr>
          <w:p w14:paraId="12EFD961" w14:textId="77777777" w:rsidR="00BC6ED8" w:rsidRPr="00534AB0" w:rsidRDefault="00BC6ED8" w:rsidP="00534AB0">
            <w:pPr>
              <w:spacing w:after="0" w:line="276" w:lineRule="auto"/>
              <w:rPr>
                <w:rFonts w:ascii="Arial" w:hAnsi="Arial" w:cs="Arial"/>
              </w:rPr>
            </w:pPr>
            <w:r w:rsidRPr="00534AB0">
              <w:rPr>
                <w:rFonts w:ascii="Arial" w:hAnsi="Arial" w:cs="Arial"/>
              </w:rPr>
              <w:t xml:space="preserve">Urządzenie musi być tzw. cienkim punktem dostępowym zarządzanym z poziomu kontrolera sieci bezprzewodowej lub </w:t>
            </w:r>
            <w:proofErr w:type="spellStart"/>
            <w:r w:rsidRPr="00534AB0">
              <w:rPr>
                <w:rFonts w:ascii="Arial" w:hAnsi="Arial" w:cs="Arial"/>
              </w:rPr>
              <w:t>firewalla</w:t>
            </w:r>
            <w:proofErr w:type="spellEnd"/>
            <w:r w:rsidRPr="00534AB0">
              <w:rPr>
                <w:rFonts w:ascii="Arial" w:hAnsi="Arial" w:cs="Arial"/>
              </w:rPr>
              <w:t>.</w:t>
            </w:r>
          </w:p>
          <w:p w14:paraId="167316F6" w14:textId="77777777" w:rsidR="00BC6ED8" w:rsidRPr="00534AB0" w:rsidRDefault="00BC6ED8" w:rsidP="00534AB0">
            <w:pPr>
              <w:spacing w:after="0" w:line="276" w:lineRule="auto"/>
              <w:rPr>
                <w:rFonts w:ascii="Arial" w:hAnsi="Arial" w:cs="Arial"/>
              </w:rPr>
            </w:pPr>
            <w:r w:rsidRPr="00534AB0">
              <w:rPr>
                <w:rFonts w:ascii="Arial" w:hAnsi="Arial" w:cs="Arial"/>
              </w:rPr>
              <w:t>Obudowa urządzenia musi być wykonana z tworzywa sztucznego i umożliwiać montaż na suficie wewnątrz budynku.</w:t>
            </w:r>
          </w:p>
          <w:p w14:paraId="5844A219" w14:textId="77777777" w:rsidR="00BC6ED8" w:rsidRPr="00534AB0" w:rsidRDefault="00BC6ED8" w:rsidP="00534AB0">
            <w:pPr>
              <w:spacing w:after="0" w:line="276" w:lineRule="auto"/>
              <w:rPr>
                <w:rFonts w:ascii="Arial" w:hAnsi="Arial" w:cs="Arial"/>
              </w:rPr>
            </w:pPr>
            <w:r w:rsidRPr="00534AB0">
              <w:rPr>
                <w:rFonts w:ascii="Arial" w:hAnsi="Arial" w:cs="Arial"/>
              </w:rPr>
              <w:t xml:space="preserve">Musi być wyposażone w dwa niezależne moduły radiowe pracujące w pasmach i obsługiwać następujące standardy: </w:t>
            </w:r>
          </w:p>
          <w:p w14:paraId="5C0B84E7" w14:textId="77777777" w:rsidR="00BC6ED8" w:rsidRPr="00534AB0" w:rsidRDefault="00BC6ED8" w:rsidP="00534AB0">
            <w:pPr>
              <w:pStyle w:val="Akapitzlist"/>
              <w:numPr>
                <w:ilvl w:val="0"/>
                <w:numId w:val="51"/>
              </w:numPr>
              <w:spacing w:after="0" w:line="276" w:lineRule="auto"/>
              <w:rPr>
                <w:rFonts w:ascii="Arial" w:hAnsi="Arial" w:cs="Arial"/>
              </w:rPr>
            </w:pPr>
            <w:r w:rsidRPr="00534AB0">
              <w:rPr>
                <w:rFonts w:ascii="Arial" w:hAnsi="Arial" w:cs="Arial"/>
              </w:rPr>
              <w:t>2.4 GHz b/g/n</w:t>
            </w:r>
          </w:p>
          <w:p w14:paraId="40F67A5E" w14:textId="77777777" w:rsidR="00BC6ED8" w:rsidRPr="00534AB0" w:rsidRDefault="00BC6ED8" w:rsidP="00534AB0">
            <w:pPr>
              <w:pStyle w:val="Akapitzlist"/>
              <w:numPr>
                <w:ilvl w:val="0"/>
                <w:numId w:val="51"/>
              </w:numPr>
              <w:spacing w:after="0" w:line="276" w:lineRule="auto"/>
              <w:rPr>
                <w:rFonts w:ascii="Arial" w:hAnsi="Arial" w:cs="Arial"/>
              </w:rPr>
            </w:pPr>
            <w:r w:rsidRPr="00534AB0">
              <w:rPr>
                <w:rFonts w:ascii="Arial" w:hAnsi="Arial" w:cs="Arial"/>
              </w:rPr>
              <w:t>5 GHz a/n/</w:t>
            </w:r>
            <w:proofErr w:type="spellStart"/>
            <w:r w:rsidRPr="00534AB0">
              <w:rPr>
                <w:rFonts w:ascii="Arial" w:hAnsi="Arial" w:cs="Arial"/>
              </w:rPr>
              <w:t>ac</w:t>
            </w:r>
            <w:proofErr w:type="spellEnd"/>
          </w:p>
          <w:p w14:paraId="4AC149EE" w14:textId="77777777" w:rsidR="00BC6ED8" w:rsidRPr="00534AB0" w:rsidRDefault="00BC6ED8" w:rsidP="00534AB0">
            <w:pPr>
              <w:spacing w:after="0" w:line="276" w:lineRule="auto"/>
              <w:rPr>
                <w:rFonts w:ascii="Arial" w:hAnsi="Arial" w:cs="Arial"/>
              </w:rPr>
            </w:pPr>
            <w:r w:rsidRPr="00534AB0">
              <w:rPr>
                <w:rFonts w:ascii="Arial" w:hAnsi="Arial" w:cs="Arial"/>
              </w:rPr>
              <w:t>Urządzenie musi pozwalać na jednoczesne rozgłaszanie co najmniej 14 SSID</w:t>
            </w:r>
          </w:p>
          <w:p w14:paraId="743E0ADF" w14:textId="77777777" w:rsidR="00BC6ED8" w:rsidRPr="00534AB0" w:rsidRDefault="00BC6ED8" w:rsidP="00534AB0">
            <w:pPr>
              <w:spacing w:after="0" w:line="276" w:lineRule="auto"/>
              <w:rPr>
                <w:rFonts w:ascii="Arial" w:hAnsi="Arial" w:cs="Arial"/>
              </w:rPr>
            </w:pPr>
            <w:r w:rsidRPr="00534AB0">
              <w:rPr>
                <w:rFonts w:ascii="Arial" w:hAnsi="Arial" w:cs="Arial"/>
              </w:rPr>
              <w:t>Liczba interfejsów Ethernet – 1 w standardzie 10/100/1000 Base-TX</w:t>
            </w:r>
          </w:p>
          <w:p w14:paraId="64A1631C" w14:textId="77777777" w:rsidR="00BC6ED8" w:rsidRPr="00534AB0" w:rsidRDefault="00BC6ED8" w:rsidP="00534AB0">
            <w:pPr>
              <w:spacing w:after="0" w:line="276" w:lineRule="auto"/>
              <w:rPr>
                <w:rFonts w:ascii="Arial" w:hAnsi="Arial" w:cs="Arial"/>
              </w:rPr>
            </w:pPr>
            <w:r w:rsidRPr="00534AB0">
              <w:rPr>
                <w:rFonts w:ascii="Arial" w:hAnsi="Arial" w:cs="Arial"/>
              </w:rPr>
              <w:t>Urządzenie powinno być zasilane poprzez interfejs ETH w standardzie 802.3af lub zewnętrzny zasilacz</w:t>
            </w:r>
          </w:p>
          <w:p w14:paraId="1E64063C" w14:textId="77777777" w:rsidR="00BC6ED8" w:rsidRPr="00534AB0" w:rsidRDefault="00BC6ED8" w:rsidP="00534AB0">
            <w:pPr>
              <w:spacing w:after="0" w:line="276" w:lineRule="auto"/>
              <w:rPr>
                <w:rFonts w:ascii="Arial" w:hAnsi="Arial" w:cs="Arial"/>
              </w:rPr>
            </w:pPr>
            <w:r w:rsidRPr="00534AB0">
              <w:rPr>
                <w:rFonts w:ascii="Arial" w:hAnsi="Arial" w:cs="Arial"/>
              </w:rPr>
              <w:t>Interfejs radiowy urządzenia powinien wspierać następujące funkcje:</w:t>
            </w:r>
          </w:p>
          <w:p w14:paraId="7E4FF632" w14:textId="77777777" w:rsidR="00BC6ED8" w:rsidRPr="00534AB0" w:rsidRDefault="00BC6ED8" w:rsidP="00534AB0">
            <w:pPr>
              <w:pStyle w:val="Akapitzlist"/>
              <w:numPr>
                <w:ilvl w:val="0"/>
                <w:numId w:val="52"/>
              </w:numPr>
              <w:spacing w:after="0" w:line="276" w:lineRule="auto"/>
              <w:rPr>
                <w:rFonts w:ascii="Arial" w:hAnsi="Arial" w:cs="Arial"/>
              </w:rPr>
            </w:pPr>
            <w:r w:rsidRPr="00534AB0">
              <w:rPr>
                <w:rFonts w:ascii="Arial" w:hAnsi="Arial" w:cs="Arial"/>
              </w:rPr>
              <w:t>MIMO – 2x2</w:t>
            </w:r>
          </w:p>
          <w:p w14:paraId="5CA4EA87" w14:textId="77777777" w:rsidR="00BC6ED8" w:rsidRPr="00534AB0" w:rsidRDefault="00BC6ED8" w:rsidP="00534AB0">
            <w:pPr>
              <w:pStyle w:val="Akapitzlist"/>
              <w:numPr>
                <w:ilvl w:val="0"/>
                <w:numId w:val="52"/>
              </w:numPr>
              <w:spacing w:after="0" w:line="276" w:lineRule="auto"/>
              <w:rPr>
                <w:rFonts w:ascii="Arial" w:hAnsi="Arial" w:cs="Arial"/>
              </w:rPr>
            </w:pPr>
            <w:r w:rsidRPr="00534AB0">
              <w:rPr>
                <w:rFonts w:ascii="Arial" w:hAnsi="Arial" w:cs="Arial"/>
              </w:rPr>
              <w:t>Maksymalna przepustowość interfejsu dla poszczególnych pasm:</w:t>
            </w:r>
          </w:p>
          <w:p w14:paraId="3DC61B61" w14:textId="77777777" w:rsidR="00BC6ED8" w:rsidRPr="00534AB0" w:rsidRDefault="00BC6ED8" w:rsidP="00534AB0">
            <w:pPr>
              <w:pStyle w:val="Akapitzlist"/>
              <w:numPr>
                <w:ilvl w:val="0"/>
                <w:numId w:val="53"/>
              </w:numPr>
              <w:spacing w:after="0" w:line="276" w:lineRule="auto"/>
              <w:rPr>
                <w:rFonts w:ascii="Arial" w:hAnsi="Arial" w:cs="Arial"/>
              </w:rPr>
            </w:pPr>
            <w:r w:rsidRPr="00534AB0">
              <w:rPr>
                <w:rFonts w:ascii="Arial" w:hAnsi="Arial" w:cs="Arial"/>
              </w:rPr>
              <w:t xml:space="preserve">2.4GHz – min. 300 </w:t>
            </w:r>
            <w:proofErr w:type="spellStart"/>
            <w:r w:rsidRPr="00534AB0">
              <w:rPr>
                <w:rFonts w:ascii="Arial" w:hAnsi="Arial" w:cs="Arial"/>
              </w:rPr>
              <w:t>Mbps</w:t>
            </w:r>
            <w:proofErr w:type="spellEnd"/>
          </w:p>
          <w:p w14:paraId="74152603" w14:textId="77777777" w:rsidR="00BC6ED8" w:rsidRPr="00534AB0" w:rsidRDefault="00BC6ED8" w:rsidP="00534AB0">
            <w:pPr>
              <w:pStyle w:val="Akapitzlist"/>
              <w:numPr>
                <w:ilvl w:val="0"/>
                <w:numId w:val="53"/>
              </w:numPr>
              <w:spacing w:after="0" w:line="276" w:lineRule="auto"/>
              <w:rPr>
                <w:rFonts w:ascii="Arial" w:hAnsi="Arial" w:cs="Arial"/>
              </w:rPr>
            </w:pPr>
            <w:r w:rsidRPr="00534AB0">
              <w:rPr>
                <w:rFonts w:ascii="Arial" w:hAnsi="Arial" w:cs="Arial"/>
              </w:rPr>
              <w:t xml:space="preserve">5 GHz – min. 867 </w:t>
            </w:r>
            <w:proofErr w:type="spellStart"/>
            <w:r w:rsidRPr="00534AB0">
              <w:rPr>
                <w:rFonts w:ascii="Arial" w:hAnsi="Arial" w:cs="Arial"/>
              </w:rPr>
              <w:t>Mbps</w:t>
            </w:r>
            <w:proofErr w:type="spellEnd"/>
          </w:p>
          <w:p w14:paraId="6A602FC2" w14:textId="77777777" w:rsidR="00BC6ED8" w:rsidRPr="00534AB0" w:rsidRDefault="00BC6ED8" w:rsidP="00534AB0">
            <w:pPr>
              <w:pStyle w:val="Akapitzlist"/>
              <w:numPr>
                <w:ilvl w:val="0"/>
                <w:numId w:val="52"/>
              </w:numPr>
              <w:spacing w:after="0" w:line="276" w:lineRule="auto"/>
              <w:rPr>
                <w:rFonts w:ascii="Arial" w:hAnsi="Arial" w:cs="Arial"/>
              </w:rPr>
            </w:pPr>
            <w:r w:rsidRPr="00534AB0">
              <w:rPr>
                <w:rFonts w:ascii="Arial" w:hAnsi="Arial" w:cs="Arial"/>
              </w:rPr>
              <w:t xml:space="preserve">Wymagana moc nadawania min. 23 </w:t>
            </w:r>
            <w:proofErr w:type="spellStart"/>
            <w:r w:rsidRPr="00534AB0">
              <w:rPr>
                <w:rFonts w:ascii="Arial" w:hAnsi="Arial" w:cs="Arial"/>
              </w:rPr>
              <w:t>dBm</w:t>
            </w:r>
            <w:proofErr w:type="spellEnd"/>
          </w:p>
          <w:p w14:paraId="07150A42" w14:textId="77777777" w:rsidR="00BC6ED8" w:rsidRPr="00534AB0" w:rsidRDefault="00BC6ED8" w:rsidP="00534AB0">
            <w:pPr>
              <w:pStyle w:val="Akapitzlist"/>
              <w:numPr>
                <w:ilvl w:val="0"/>
                <w:numId w:val="52"/>
              </w:numPr>
              <w:spacing w:after="0" w:line="276" w:lineRule="auto"/>
              <w:rPr>
                <w:rFonts w:ascii="Arial" w:hAnsi="Arial" w:cs="Arial"/>
              </w:rPr>
            </w:pPr>
            <w:r w:rsidRPr="00534AB0">
              <w:rPr>
                <w:rFonts w:ascii="Arial" w:hAnsi="Arial" w:cs="Arial"/>
              </w:rPr>
              <w:t>Wsparcie dla 802.11n 20/40Mhz HT</w:t>
            </w:r>
          </w:p>
          <w:p w14:paraId="4D374537" w14:textId="77777777" w:rsidR="00BC6ED8" w:rsidRPr="00534AB0" w:rsidRDefault="00BC6ED8" w:rsidP="00534AB0">
            <w:pPr>
              <w:pStyle w:val="Akapitzlist"/>
              <w:numPr>
                <w:ilvl w:val="0"/>
                <w:numId w:val="52"/>
              </w:numPr>
              <w:spacing w:after="0" w:line="276" w:lineRule="auto"/>
              <w:rPr>
                <w:rFonts w:ascii="Arial" w:hAnsi="Arial" w:cs="Arial"/>
              </w:rPr>
            </w:pPr>
            <w:r w:rsidRPr="00534AB0">
              <w:rPr>
                <w:rFonts w:ascii="Arial" w:hAnsi="Arial" w:cs="Arial"/>
              </w:rPr>
              <w:t>Wsparcie dla kanału 80 MHz dla 802.11ac</w:t>
            </w:r>
          </w:p>
          <w:p w14:paraId="5C673482" w14:textId="77777777" w:rsidR="00BC6ED8" w:rsidRPr="00534AB0" w:rsidRDefault="00BC6ED8" w:rsidP="00534AB0">
            <w:pPr>
              <w:pStyle w:val="Akapitzlist"/>
              <w:numPr>
                <w:ilvl w:val="0"/>
                <w:numId w:val="52"/>
              </w:numPr>
              <w:spacing w:after="0" w:line="276" w:lineRule="auto"/>
              <w:rPr>
                <w:rFonts w:ascii="Arial" w:hAnsi="Arial" w:cs="Arial"/>
              </w:rPr>
            </w:pPr>
            <w:r w:rsidRPr="00534AB0">
              <w:rPr>
                <w:rFonts w:ascii="Arial" w:hAnsi="Arial" w:cs="Arial"/>
              </w:rPr>
              <w:t>Anteny – 4 wbudowane o zysku min. 4dBi dla pasma 2.4GHz, oraz 5dBi dla pasma 5GHz</w:t>
            </w:r>
          </w:p>
          <w:p w14:paraId="3150E969" w14:textId="77777777" w:rsidR="005B5BDE" w:rsidRPr="00534AB0" w:rsidRDefault="005B5BDE" w:rsidP="00534AB0">
            <w:pPr>
              <w:spacing w:after="0" w:line="276" w:lineRule="auto"/>
              <w:rPr>
                <w:rFonts w:ascii="Arial" w:hAnsi="Arial" w:cs="Arial"/>
              </w:rPr>
            </w:pPr>
          </w:p>
          <w:p w14:paraId="7E563DC8" w14:textId="562955E8" w:rsidR="00BC6ED8" w:rsidRPr="00534AB0" w:rsidRDefault="005B5BDE" w:rsidP="00534AB0">
            <w:pPr>
              <w:spacing w:after="0" w:line="276" w:lineRule="auto"/>
              <w:rPr>
                <w:rFonts w:ascii="Arial" w:hAnsi="Arial" w:cs="Arial"/>
              </w:rPr>
            </w:pPr>
            <w:r w:rsidRPr="00534AB0">
              <w:rPr>
                <w:rFonts w:ascii="Arial" w:hAnsi="Arial" w:cs="Arial"/>
              </w:rPr>
              <w:t xml:space="preserve">Punkty dostępowe powinny być dostarczone z zasilaczami </w:t>
            </w:r>
            <w:proofErr w:type="spellStart"/>
            <w:r w:rsidR="00293DDF" w:rsidRPr="00534AB0">
              <w:rPr>
                <w:rFonts w:ascii="Arial" w:hAnsi="Arial" w:cs="Arial"/>
              </w:rPr>
              <w:t>P</w:t>
            </w:r>
            <w:r w:rsidRPr="00534AB0">
              <w:rPr>
                <w:rFonts w:ascii="Arial" w:hAnsi="Arial" w:cs="Arial"/>
              </w:rPr>
              <w:t>o</w:t>
            </w:r>
            <w:r w:rsidR="00293DDF" w:rsidRPr="00534AB0">
              <w:rPr>
                <w:rFonts w:ascii="Arial" w:hAnsi="Arial" w:cs="Arial"/>
              </w:rPr>
              <w:t>E</w:t>
            </w:r>
            <w:proofErr w:type="spellEnd"/>
            <w:r w:rsidRPr="00534AB0">
              <w:rPr>
                <w:rFonts w:ascii="Arial" w:hAnsi="Arial" w:cs="Arial"/>
              </w:rPr>
              <w:t>.</w:t>
            </w:r>
          </w:p>
          <w:p w14:paraId="6926A4D9" w14:textId="77777777" w:rsidR="00BC6ED8" w:rsidRPr="00534AB0" w:rsidRDefault="00BC6ED8" w:rsidP="00534AB0">
            <w:pPr>
              <w:pStyle w:val="Akapitzlist"/>
              <w:spacing w:after="0" w:line="276" w:lineRule="auto"/>
              <w:rPr>
                <w:rFonts w:ascii="Arial" w:hAnsi="Arial" w:cs="Arial"/>
                <w:color w:val="0070C0"/>
              </w:rPr>
            </w:pPr>
          </w:p>
        </w:tc>
      </w:tr>
      <w:tr w:rsidR="00BC6ED8" w:rsidRPr="00663494" w14:paraId="21E74592"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tcPr>
          <w:p w14:paraId="2B78E5B5" w14:textId="77777777" w:rsidR="00BC6ED8" w:rsidRPr="00534AB0" w:rsidRDefault="00BC6ED8"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Gwarancja</w:t>
            </w:r>
          </w:p>
        </w:tc>
        <w:tc>
          <w:tcPr>
            <w:tcW w:w="9858" w:type="dxa"/>
            <w:tcBorders>
              <w:top w:val="single" w:sz="8" w:space="0" w:color="auto"/>
              <w:left w:val="nil"/>
              <w:bottom w:val="single" w:sz="8" w:space="0" w:color="auto"/>
              <w:right w:val="single" w:sz="8" w:space="0" w:color="auto"/>
            </w:tcBorders>
            <w:noWrap/>
          </w:tcPr>
          <w:p w14:paraId="581111DE" w14:textId="6C3E7C29" w:rsidR="00BC6ED8" w:rsidRPr="00534AB0" w:rsidRDefault="00BC6ED8" w:rsidP="00534AB0">
            <w:pPr>
              <w:spacing w:after="0" w:line="276" w:lineRule="auto"/>
              <w:rPr>
                <w:rFonts w:ascii="Arial" w:hAnsi="Arial" w:cs="Arial"/>
              </w:rPr>
            </w:pPr>
            <w:r w:rsidRPr="00534AB0">
              <w:rPr>
                <w:rFonts w:ascii="Arial" w:hAnsi="Arial" w:cs="Arial"/>
              </w:rPr>
              <w:t xml:space="preserve">System musi być objęty serwisem gwarancyjnym producenta przez okres </w:t>
            </w:r>
            <w:r w:rsidR="00663494" w:rsidRPr="00534AB0">
              <w:rPr>
                <w:rFonts w:ascii="Arial" w:hAnsi="Arial" w:cs="Arial"/>
              </w:rPr>
              <w:t>36</w:t>
            </w:r>
            <w:r w:rsidR="00156AFA" w:rsidRPr="00534AB0">
              <w:rPr>
                <w:rFonts w:ascii="Arial" w:hAnsi="Arial" w:cs="Arial"/>
              </w:rPr>
              <w:t xml:space="preserve"> </w:t>
            </w:r>
            <w:r w:rsidRPr="00534AB0">
              <w:rPr>
                <w:rFonts w:ascii="Arial" w:hAnsi="Arial" w:cs="Arial"/>
              </w:rPr>
              <w:t>miesięcy, polegającym na naprawie lub wymianie urządzenia w przypadku jego wadliwości. W ramach tego serwisu producent musi zapewniać również dostęp do aktualizacji oprogramowania oraz wsparcie techniczne w trybie 24x7.</w:t>
            </w:r>
          </w:p>
        </w:tc>
      </w:tr>
      <w:tr w:rsidR="00A4706B" w:rsidRPr="00663494" w14:paraId="394FDE63" w14:textId="77777777" w:rsidTr="002F75B1">
        <w:trPr>
          <w:trHeight w:val="360"/>
          <w:jc w:val="center"/>
        </w:trPr>
        <w:tc>
          <w:tcPr>
            <w:tcW w:w="1756" w:type="dxa"/>
            <w:tcBorders>
              <w:top w:val="single" w:sz="8" w:space="0" w:color="auto"/>
              <w:left w:val="single" w:sz="8" w:space="0" w:color="auto"/>
              <w:bottom w:val="single" w:sz="8" w:space="0" w:color="auto"/>
              <w:right w:val="single" w:sz="4" w:space="0" w:color="auto"/>
            </w:tcBorders>
            <w:noWrap/>
          </w:tcPr>
          <w:p w14:paraId="6F834A77" w14:textId="48134D09" w:rsidR="00A4706B" w:rsidRPr="00534AB0" w:rsidRDefault="00A4706B" w:rsidP="00534AB0">
            <w:pPr>
              <w:spacing w:after="0" w:line="276" w:lineRule="auto"/>
              <w:rPr>
                <w:rFonts w:ascii="Arial" w:eastAsia="Times New Roman" w:hAnsi="Arial" w:cs="Arial"/>
                <w:b/>
                <w:lang w:eastAsia="pl-PL"/>
              </w:rPr>
            </w:pPr>
            <w:r w:rsidRPr="00534AB0">
              <w:rPr>
                <w:rFonts w:ascii="Arial" w:eastAsia="Times New Roman" w:hAnsi="Arial" w:cs="Arial"/>
                <w:b/>
                <w:lang w:eastAsia="pl-PL"/>
              </w:rPr>
              <w:t>Uwagi</w:t>
            </w:r>
          </w:p>
        </w:tc>
        <w:tc>
          <w:tcPr>
            <w:tcW w:w="9858" w:type="dxa"/>
            <w:tcBorders>
              <w:top w:val="single" w:sz="8" w:space="0" w:color="auto"/>
              <w:left w:val="nil"/>
              <w:bottom w:val="single" w:sz="8" w:space="0" w:color="auto"/>
              <w:right w:val="single" w:sz="8" w:space="0" w:color="auto"/>
            </w:tcBorders>
            <w:noWrap/>
          </w:tcPr>
          <w:p w14:paraId="1ACCAE85" w14:textId="51D6C14D" w:rsidR="00A4706B" w:rsidRPr="00534AB0" w:rsidRDefault="00A4706B" w:rsidP="00534AB0">
            <w:pPr>
              <w:spacing w:after="0" w:line="276" w:lineRule="auto"/>
              <w:rPr>
                <w:rFonts w:ascii="Arial" w:hAnsi="Arial" w:cs="Arial"/>
              </w:rPr>
            </w:pPr>
            <w:r w:rsidRPr="00534AB0">
              <w:rPr>
                <w:rFonts w:ascii="Arial" w:hAnsi="Arial" w:cs="Arial"/>
              </w:rPr>
              <w:t>Oferowany towar w dniu dostawy nie może być przeznaczony przez producenta do wycofania z produkcji lub sprzedaży (End Of Life, End Of Sale).</w:t>
            </w:r>
          </w:p>
        </w:tc>
      </w:tr>
    </w:tbl>
    <w:p w14:paraId="6C908F40" w14:textId="77777777" w:rsidR="005E0358" w:rsidRPr="00C03A95" w:rsidRDefault="005E0358" w:rsidP="00663494">
      <w:pPr>
        <w:spacing w:after="0" w:line="276" w:lineRule="auto"/>
        <w:rPr>
          <w:rFonts w:ascii="Arial" w:eastAsiaTheme="majorEastAsia" w:hAnsi="Arial" w:cs="Arial"/>
          <w:color w:val="2F5496" w:themeColor="accent1" w:themeShade="BF"/>
        </w:rPr>
      </w:pPr>
    </w:p>
    <w:sectPr w:rsidR="005E0358" w:rsidRPr="00C03A95" w:rsidSect="00B252B3">
      <w:headerReference w:type="default" r:id="rId11"/>
      <w:footerReference w:type="default" r:id="rId12"/>
      <w:head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D7A5" w14:textId="77777777" w:rsidR="00D05B3E" w:rsidRDefault="00D05B3E" w:rsidP="00216B45">
      <w:pPr>
        <w:spacing w:after="0" w:line="240" w:lineRule="auto"/>
      </w:pPr>
      <w:r>
        <w:separator/>
      </w:r>
    </w:p>
  </w:endnote>
  <w:endnote w:type="continuationSeparator" w:id="0">
    <w:p w14:paraId="551862D7" w14:textId="77777777" w:rsidR="00D05B3E" w:rsidRDefault="00D05B3E" w:rsidP="0021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heme="minorHAnsi" w:cstheme="minorBidi"/>
        <w:sz w:val="20"/>
        <w:szCs w:val="20"/>
      </w:rPr>
    </w:sdtEndPr>
    <w:sdtContent>
      <w:p w14:paraId="2625483E" w14:textId="4105AD6F" w:rsidR="0075487A" w:rsidRPr="00DE1C19" w:rsidRDefault="0075487A" w:rsidP="00B252B3">
        <w:pPr>
          <w:pStyle w:val="Standard"/>
          <w:spacing w:line="240" w:lineRule="auto"/>
          <w:jc w:val="center"/>
          <w:rPr>
            <w:rFonts w:asciiTheme="minorHAnsi" w:hAnsiTheme="minorHAnsi"/>
            <w:szCs w:val="22"/>
          </w:rPr>
        </w:pPr>
      </w:p>
      <w:p w14:paraId="7F5139ED" w14:textId="77777777" w:rsidR="0075487A" w:rsidRDefault="00741C71" w:rsidP="009638A9">
        <w:pPr>
          <w:pStyle w:val="Tekstpodstawowywcity"/>
          <w:ind w:left="0"/>
          <w:jc w:val="center"/>
          <w:rPr>
            <w:rFonts w:ascii="Times New Roman" w:eastAsia="Calibri" w:hAnsi="Times New Roman"/>
            <w:i/>
            <w:sz w:val="20"/>
            <w:szCs w:val="20"/>
          </w:rPr>
        </w:pPr>
      </w:p>
    </w:sdtContent>
  </w:sdt>
  <w:p w14:paraId="6A283D45" w14:textId="77777777" w:rsidR="0075487A" w:rsidRDefault="0075487A" w:rsidP="009638A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F550" w14:textId="77777777" w:rsidR="00D05B3E" w:rsidRDefault="00D05B3E" w:rsidP="00216B45">
      <w:pPr>
        <w:spacing w:after="0" w:line="240" w:lineRule="auto"/>
      </w:pPr>
      <w:r>
        <w:separator/>
      </w:r>
    </w:p>
  </w:footnote>
  <w:footnote w:type="continuationSeparator" w:id="0">
    <w:p w14:paraId="14B19702" w14:textId="77777777" w:rsidR="00D05B3E" w:rsidRDefault="00D05B3E" w:rsidP="0021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tblInd w:w="-1" w:type="dxa"/>
      <w:tblCellMar>
        <w:left w:w="0" w:type="dxa"/>
        <w:right w:w="0" w:type="dxa"/>
      </w:tblCellMar>
      <w:tblLook w:val="04A0" w:firstRow="1" w:lastRow="0" w:firstColumn="1" w:lastColumn="0" w:noHBand="0" w:noVBand="1"/>
    </w:tblPr>
    <w:tblGrid>
      <w:gridCol w:w="2828"/>
      <w:gridCol w:w="3950"/>
      <w:gridCol w:w="3063"/>
      <w:gridCol w:w="4157"/>
    </w:tblGrid>
    <w:tr w:rsidR="0075487A" w:rsidRPr="00D77D6D" w14:paraId="07901282" w14:textId="77777777" w:rsidTr="000F3C7F">
      <w:tc>
        <w:tcPr>
          <w:tcW w:w="1010" w:type="pct"/>
          <w:tcMar>
            <w:left w:w="0" w:type="dxa"/>
            <w:right w:w="0" w:type="dxa"/>
          </w:tcMar>
        </w:tcPr>
        <w:p w14:paraId="7A8E1B5E" w14:textId="693212BC" w:rsidR="0075487A" w:rsidRPr="00D77D6D" w:rsidRDefault="0075487A" w:rsidP="009638A9">
          <w:pPr>
            <w:rPr>
              <w:noProof/>
            </w:rPr>
          </w:pPr>
        </w:p>
      </w:tc>
      <w:tc>
        <w:tcPr>
          <w:tcW w:w="1411" w:type="pct"/>
          <w:tcMar>
            <w:left w:w="0" w:type="dxa"/>
            <w:right w:w="0" w:type="dxa"/>
          </w:tcMar>
        </w:tcPr>
        <w:p w14:paraId="38BCE3EE" w14:textId="13B81A11" w:rsidR="0075487A" w:rsidRPr="00D77D6D" w:rsidRDefault="0075487A" w:rsidP="009638A9">
          <w:pPr>
            <w:jc w:val="center"/>
            <w:rPr>
              <w:noProof/>
            </w:rPr>
          </w:pPr>
        </w:p>
      </w:tc>
      <w:tc>
        <w:tcPr>
          <w:tcW w:w="1094" w:type="pct"/>
          <w:tcMar>
            <w:left w:w="0" w:type="dxa"/>
            <w:right w:w="0" w:type="dxa"/>
          </w:tcMar>
        </w:tcPr>
        <w:p w14:paraId="4180E1D3" w14:textId="3ED04200" w:rsidR="0075487A" w:rsidRPr="00D77D6D" w:rsidRDefault="0075487A" w:rsidP="009638A9">
          <w:pPr>
            <w:ind w:right="47"/>
            <w:jc w:val="center"/>
            <w:rPr>
              <w:noProof/>
            </w:rPr>
          </w:pPr>
        </w:p>
      </w:tc>
      <w:tc>
        <w:tcPr>
          <w:tcW w:w="1485" w:type="pct"/>
          <w:tcMar>
            <w:left w:w="0" w:type="dxa"/>
            <w:right w:w="0" w:type="dxa"/>
          </w:tcMar>
        </w:tcPr>
        <w:p w14:paraId="0864369E" w14:textId="6129BF23" w:rsidR="0075487A" w:rsidRPr="00D77D6D" w:rsidRDefault="0075487A" w:rsidP="009638A9">
          <w:pPr>
            <w:jc w:val="right"/>
            <w:rPr>
              <w:noProof/>
            </w:rPr>
          </w:pPr>
        </w:p>
      </w:tc>
    </w:tr>
  </w:tbl>
  <w:p w14:paraId="3D22C72A" w14:textId="77777777" w:rsidR="0075487A" w:rsidRPr="009638A9" w:rsidRDefault="0075487A" w:rsidP="009638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4A9B" w14:textId="1EC4E75E" w:rsidR="00B252B3" w:rsidRDefault="00B252B3" w:rsidP="00B252B3">
    <w:pPr>
      <w:pStyle w:val="Nagwek"/>
      <w:jc w:val="center"/>
      <w:rPr>
        <w:noProof/>
        <w:lang w:eastAsia="pl-PL"/>
      </w:rPr>
    </w:pPr>
    <w:r>
      <w:rPr>
        <w:noProof/>
        <w:lang w:eastAsia="pl-PL"/>
      </w:rPr>
      <w:drawing>
        <wp:inline distT="0" distB="0" distL="0" distR="0" wp14:anchorId="6E4BE390" wp14:editId="7066018C">
          <wp:extent cx="1028700" cy="438150"/>
          <wp:effectExtent l="0" t="0" r="0" b="0"/>
          <wp:docPr id="1" name="Obraz 1" descr="Znak Funduszy Europejskich (FE) &#10;złożony z symbolu graficznego, nazwy Fundusze Europejskie oraz nazwy programu, z którego w części lub w całości finansowany jest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noProof/>
        <w:lang w:eastAsia="pl-PL"/>
      </w:rPr>
      <w:drawing>
        <wp:inline distT="0" distB="0" distL="0" distR="0" wp14:anchorId="145649FA" wp14:editId="4D60C7DF">
          <wp:extent cx="1409700" cy="438150"/>
          <wp:effectExtent l="0" t="0" r="0" b="0"/>
          <wp:docPr id="2" name="Obraz 2" descr="Znak barw Rzeczypospolitej Polskiej (znak barw RP) &#10;złożony z barw RP oraz nazwy „Rzeczpospolita Pols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noProof/>
        <w:lang w:eastAsia="pl-PL"/>
      </w:rPr>
      <w:drawing>
        <wp:inline distT="0" distB="0" distL="0" distR="0" wp14:anchorId="14E09DDE" wp14:editId="0814F7B0">
          <wp:extent cx="962025" cy="438150"/>
          <wp:effectExtent l="0" t="0" r="9525" b="0"/>
          <wp:docPr id="3" name="Obraz 3" descr="Znak godło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lang w:eastAsia="pl-PL"/>
      </w:rPr>
      <w:drawing>
        <wp:inline distT="0" distB="0" distL="0" distR="0" wp14:anchorId="276ECA98" wp14:editId="605EF0C6">
          <wp:extent cx="1457325" cy="438150"/>
          <wp:effectExtent l="0" t="0" r="9525" b="0"/>
          <wp:docPr id="4" name="Obraz 4" descr="Znak Unii Europejskiej (UE) &#10;złożony z flagi UE, napisu Unia Europejska i nazwy funduszu, który współfinansuje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77BE4F88" w14:textId="77777777" w:rsidR="0075487A" w:rsidRDefault="0075487A" w:rsidP="00B252B3">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0FA"/>
    <w:multiLevelType w:val="hybridMultilevel"/>
    <w:tmpl w:val="7EA85AE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 w15:restartNumberingAfterBreak="0">
    <w:nsid w:val="07F61EC1"/>
    <w:multiLevelType w:val="hybridMultilevel"/>
    <w:tmpl w:val="DBDE74C4"/>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AE34A62"/>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CAD764F"/>
    <w:multiLevelType w:val="singleLevel"/>
    <w:tmpl w:val="0415000F"/>
    <w:lvl w:ilvl="0">
      <w:start w:val="1"/>
      <w:numFmt w:val="decimal"/>
      <w:lvlText w:val="%1."/>
      <w:lvlJc w:val="left"/>
      <w:pPr>
        <w:ind w:left="720" w:hanging="360"/>
      </w:pPr>
    </w:lvl>
  </w:abstractNum>
  <w:abstractNum w:abstractNumId="4" w15:restartNumberingAfterBreak="0">
    <w:nsid w:val="0CB06C6E"/>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EA15E61"/>
    <w:multiLevelType w:val="singleLevel"/>
    <w:tmpl w:val="0415000F"/>
    <w:lvl w:ilvl="0">
      <w:start w:val="1"/>
      <w:numFmt w:val="decimal"/>
      <w:lvlText w:val="%1."/>
      <w:lvlJc w:val="left"/>
      <w:pPr>
        <w:ind w:left="720" w:hanging="360"/>
      </w:pPr>
    </w:lvl>
  </w:abstractNum>
  <w:abstractNum w:abstractNumId="6" w15:restartNumberingAfterBreak="0">
    <w:nsid w:val="0F0276D0"/>
    <w:multiLevelType w:val="singleLevel"/>
    <w:tmpl w:val="0415000F"/>
    <w:lvl w:ilvl="0">
      <w:start w:val="1"/>
      <w:numFmt w:val="decimal"/>
      <w:lvlText w:val="%1."/>
      <w:lvlJc w:val="left"/>
      <w:pPr>
        <w:ind w:left="720" w:hanging="360"/>
      </w:pPr>
    </w:lvl>
  </w:abstractNum>
  <w:abstractNum w:abstractNumId="7" w15:restartNumberingAfterBreak="0">
    <w:nsid w:val="13E276BF"/>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72F150C"/>
    <w:multiLevelType w:val="hybridMultilevel"/>
    <w:tmpl w:val="42C2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F3F99"/>
    <w:multiLevelType w:val="hybridMultilevel"/>
    <w:tmpl w:val="34400050"/>
    <w:lvl w:ilvl="0" w:tplc="04150001">
      <w:start w:val="1"/>
      <w:numFmt w:val="bullet"/>
      <w:lvlText w:val=""/>
      <w:lvlJc w:val="left"/>
      <w:pPr>
        <w:ind w:left="649" w:hanging="360"/>
      </w:pPr>
      <w:rPr>
        <w:rFonts w:ascii="Symbol" w:hAnsi="Symbol" w:hint="default"/>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10" w15:restartNumberingAfterBreak="0">
    <w:nsid w:val="19AA578C"/>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A014D25"/>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C0945A2"/>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E166C00"/>
    <w:multiLevelType w:val="singleLevel"/>
    <w:tmpl w:val="0415000F"/>
    <w:lvl w:ilvl="0">
      <w:start w:val="1"/>
      <w:numFmt w:val="decimal"/>
      <w:lvlText w:val="%1."/>
      <w:lvlJc w:val="left"/>
      <w:pPr>
        <w:ind w:left="720" w:hanging="360"/>
      </w:pPr>
    </w:lvl>
  </w:abstractNum>
  <w:abstractNum w:abstractNumId="14" w15:restartNumberingAfterBreak="0">
    <w:nsid w:val="1F3A2C0F"/>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F5D65A6"/>
    <w:multiLevelType w:val="singleLevel"/>
    <w:tmpl w:val="0415000F"/>
    <w:lvl w:ilvl="0">
      <w:start w:val="1"/>
      <w:numFmt w:val="decimal"/>
      <w:lvlText w:val="%1."/>
      <w:lvlJc w:val="left"/>
      <w:pPr>
        <w:ind w:left="720" w:hanging="360"/>
      </w:pPr>
    </w:lvl>
  </w:abstractNum>
  <w:abstractNum w:abstractNumId="16" w15:restartNumberingAfterBreak="0">
    <w:nsid w:val="253523CB"/>
    <w:multiLevelType w:val="hybridMultilevel"/>
    <w:tmpl w:val="8648DC84"/>
    <w:lvl w:ilvl="0" w:tplc="DD14C91E">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0706293"/>
    <w:multiLevelType w:val="singleLevel"/>
    <w:tmpl w:val="0415000F"/>
    <w:lvl w:ilvl="0">
      <w:start w:val="1"/>
      <w:numFmt w:val="decimal"/>
      <w:lvlText w:val="%1."/>
      <w:lvlJc w:val="left"/>
      <w:pPr>
        <w:ind w:left="720" w:hanging="360"/>
      </w:pPr>
    </w:lvl>
  </w:abstractNum>
  <w:abstractNum w:abstractNumId="18" w15:restartNumberingAfterBreak="0">
    <w:nsid w:val="35E43B6F"/>
    <w:multiLevelType w:val="hybridMultilevel"/>
    <w:tmpl w:val="02305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642AB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927556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B2420EA"/>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403D1B87"/>
    <w:multiLevelType w:val="multilevel"/>
    <w:tmpl w:val="B4F24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0B1188D"/>
    <w:multiLevelType w:val="singleLevel"/>
    <w:tmpl w:val="0415000F"/>
    <w:lvl w:ilvl="0">
      <w:start w:val="1"/>
      <w:numFmt w:val="decimal"/>
      <w:lvlText w:val="%1."/>
      <w:lvlJc w:val="left"/>
      <w:pPr>
        <w:ind w:left="720" w:hanging="360"/>
      </w:pPr>
    </w:lvl>
  </w:abstractNum>
  <w:abstractNum w:abstractNumId="24" w15:restartNumberingAfterBreak="0">
    <w:nsid w:val="41342590"/>
    <w:multiLevelType w:val="singleLevel"/>
    <w:tmpl w:val="0415000F"/>
    <w:lvl w:ilvl="0">
      <w:start w:val="1"/>
      <w:numFmt w:val="decimal"/>
      <w:lvlText w:val="%1."/>
      <w:lvlJc w:val="left"/>
      <w:pPr>
        <w:ind w:left="720" w:hanging="360"/>
      </w:pPr>
    </w:lvl>
  </w:abstractNum>
  <w:abstractNum w:abstractNumId="25" w15:restartNumberingAfterBreak="0">
    <w:nsid w:val="41FF0C63"/>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28061CB"/>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4554408"/>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6EC04FE"/>
    <w:multiLevelType w:val="hybridMultilevel"/>
    <w:tmpl w:val="5052C702"/>
    <w:lvl w:ilvl="0" w:tplc="04150001">
      <w:start w:val="1"/>
      <w:numFmt w:val="bullet"/>
      <w:lvlText w:val=""/>
      <w:lvlJc w:val="left"/>
      <w:pPr>
        <w:ind w:left="649" w:hanging="360"/>
      </w:pPr>
      <w:rPr>
        <w:rFonts w:ascii="Symbol" w:hAnsi="Symbol" w:hint="default"/>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29" w15:restartNumberingAfterBreak="0">
    <w:nsid w:val="4A235B7E"/>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A5D0E79"/>
    <w:multiLevelType w:val="singleLevel"/>
    <w:tmpl w:val="0415000F"/>
    <w:lvl w:ilvl="0">
      <w:start w:val="1"/>
      <w:numFmt w:val="decimal"/>
      <w:lvlText w:val="%1."/>
      <w:lvlJc w:val="left"/>
      <w:pPr>
        <w:ind w:left="720" w:hanging="360"/>
      </w:pPr>
    </w:lvl>
  </w:abstractNum>
  <w:abstractNum w:abstractNumId="31" w15:restartNumberingAfterBreak="0">
    <w:nsid w:val="4DF162C9"/>
    <w:multiLevelType w:val="hybridMultilevel"/>
    <w:tmpl w:val="6B6435B6"/>
    <w:lvl w:ilvl="0" w:tplc="0415000F">
      <w:start w:val="1"/>
      <w:numFmt w:val="decimal"/>
      <w:lvlText w:val="%1."/>
      <w:lvlJc w:val="left"/>
      <w:pPr>
        <w:ind w:left="720" w:hanging="360"/>
      </w:pPr>
      <w:rPr>
        <w:rFonts w:cs="Times New Roman"/>
      </w:rPr>
    </w:lvl>
    <w:lvl w:ilvl="1" w:tplc="E926F4A4">
      <w:start w:val="2"/>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034CE4"/>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112603B"/>
    <w:multiLevelType w:val="singleLevel"/>
    <w:tmpl w:val="0415000F"/>
    <w:lvl w:ilvl="0">
      <w:start w:val="1"/>
      <w:numFmt w:val="decimal"/>
      <w:lvlText w:val="%1."/>
      <w:lvlJc w:val="left"/>
      <w:pPr>
        <w:ind w:left="720" w:hanging="360"/>
      </w:pPr>
    </w:lvl>
  </w:abstractNum>
  <w:abstractNum w:abstractNumId="34" w15:restartNumberingAfterBreak="0">
    <w:nsid w:val="51502300"/>
    <w:multiLevelType w:val="singleLevel"/>
    <w:tmpl w:val="0415000F"/>
    <w:lvl w:ilvl="0">
      <w:start w:val="1"/>
      <w:numFmt w:val="decimal"/>
      <w:lvlText w:val="%1."/>
      <w:lvlJc w:val="left"/>
      <w:pPr>
        <w:ind w:left="720" w:hanging="360"/>
      </w:pPr>
    </w:lvl>
  </w:abstractNum>
  <w:abstractNum w:abstractNumId="35" w15:restartNumberingAfterBreak="0">
    <w:nsid w:val="5254247B"/>
    <w:multiLevelType w:val="multilevel"/>
    <w:tmpl w:val="5E5A1C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4737574"/>
    <w:multiLevelType w:val="multilevel"/>
    <w:tmpl w:val="D94E1FC6"/>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E87D33"/>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60A44ABD"/>
    <w:multiLevelType w:val="hybridMultilevel"/>
    <w:tmpl w:val="0C02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E2597D"/>
    <w:multiLevelType w:val="singleLevel"/>
    <w:tmpl w:val="0415000F"/>
    <w:lvl w:ilvl="0">
      <w:start w:val="1"/>
      <w:numFmt w:val="decimal"/>
      <w:lvlText w:val="%1."/>
      <w:lvlJc w:val="left"/>
      <w:pPr>
        <w:ind w:left="720" w:hanging="360"/>
      </w:pPr>
    </w:lvl>
  </w:abstractNum>
  <w:abstractNum w:abstractNumId="40" w15:restartNumberingAfterBreak="0">
    <w:nsid w:val="626C13A7"/>
    <w:multiLevelType w:val="singleLevel"/>
    <w:tmpl w:val="0415000F"/>
    <w:lvl w:ilvl="0">
      <w:start w:val="1"/>
      <w:numFmt w:val="decimal"/>
      <w:lvlText w:val="%1."/>
      <w:lvlJc w:val="left"/>
      <w:pPr>
        <w:ind w:left="720" w:hanging="360"/>
      </w:pPr>
    </w:lvl>
  </w:abstractNum>
  <w:abstractNum w:abstractNumId="41" w15:restartNumberingAfterBreak="0">
    <w:nsid w:val="64100862"/>
    <w:multiLevelType w:val="hybridMultilevel"/>
    <w:tmpl w:val="B83A337E"/>
    <w:lvl w:ilvl="0" w:tplc="412EF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48D4314"/>
    <w:multiLevelType w:val="hybridMultilevel"/>
    <w:tmpl w:val="306A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271F0"/>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5F24557"/>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88D40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B3D3F"/>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24E72BC"/>
    <w:multiLevelType w:val="hybridMultilevel"/>
    <w:tmpl w:val="BD8C22FA"/>
    <w:lvl w:ilvl="0" w:tplc="04150001">
      <w:start w:val="1"/>
      <w:numFmt w:val="bullet"/>
      <w:lvlText w:val=""/>
      <w:lvlJc w:val="left"/>
      <w:pPr>
        <w:ind w:left="649" w:hanging="360"/>
      </w:pPr>
      <w:rPr>
        <w:rFonts w:ascii="Symbol" w:hAnsi="Symbol" w:hint="default"/>
      </w:rPr>
    </w:lvl>
    <w:lvl w:ilvl="1" w:tplc="04150003">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48" w15:restartNumberingAfterBreak="0">
    <w:nsid w:val="73E86E03"/>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5A45937"/>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789F2EC2"/>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B497AE7"/>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7BEF489A"/>
    <w:multiLevelType w:val="singleLevel"/>
    <w:tmpl w:val="0415000F"/>
    <w:lvl w:ilvl="0">
      <w:start w:val="1"/>
      <w:numFmt w:val="decimal"/>
      <w:lvlText w:val="%1."/>
      <w:lvlJc w:val="left"/>
      <w:pPr>
        <w:ind w:left="720" w:hanging="360"/>
      </w:pPr>
    </w:lvl>
  </w:abstractNum>
  <w:abstractNum w:abstractNumId="53" w15:restartNumberingAfterBreak="0">
    <w:nsid w:val="7C965258"/>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7EB64F3E"/>
    <w:multiLevelType w:val="hybridMultilevel"/>
    <w:tmpl w:val="8648DC84"/>
    <w:lvl w:ilvl="0" w:tplc="DD14C91E">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4"/>
  </w:num>
  <w:num w:numId="2">
    <w:abstractNumId w:val="9"/>
  </w:num>
  <w:num w:numId="3">
    <w:abstractNumId w:val="28"/>
  </w:num>
  <w:num w:numId="4">
    <w:abstractNumId w:val="47"/>
  </w:num>
  <w:num w:numId="5">
    <w:abstractNumId w:val="45"/>
  </w:num>
  <w:num w:numId="6">
    <w:abstractNumId w:val="0"/>
  </w:num>
  <w:num w:numId="7">
    <w:abstractNumId w:val="22"/>
  </w:num>
  <w:num w:numId="8">
    <w:abstractNumId w:val="31"/>
  </w:num>
  <w:num w:numId="9">
    <w:abstractNumId w:val="1"/>
  </w:num>
  <w:num w:numId="10">
    <w:abstractNumId w:val="8"/>
  </w:num>
  <w:num w:numId="11">
    <w:abstractNumId w:val="40"/>
    <w:lvlOverride w:ilvl="0">
      <w:startOverride w:val="1"/>
    </w:lvlOverride>
  </w:num>
  <w:num w:numId="12">
    <w:abstractNumId w:val="33"/>
    <w:lvlOverride w:ilvl="0">
      <w:startOverride w:val="1"/>
    </w:lvlOverride>
  </w:num>
  <w:num w:numId="13">
    <w:abstractNumId w:val="11"/>
  </w:num>
  <w:num w:numId="14">
    <w:abstractNumId w:val="19"/>
  </w:num>
  <w:num w:numId="15">
    <w:abstractNumId w:val="39"/>
    <w:lvlOverride w:ilvl="0">
      <w:startOverride w:val="1"/>
    </w:lvlOverride>
  </w:num>
  <w:num w:numId="16">
    <w:abstractNumId w:val="23"/>
    <w:lvlOverride w:ilvl="0">
      <w:startOverride w:val="1"/>
    </w:lvlOverride>
  </w:num>
  <w:num w:numId="17">
    <w:abstractNumId w:val="17"/>
    <w:lvlOverride w:ilvl="0">
      <w:startOverride w:val="1"/>
    </w:lvlOverride>
  </w:num>
  <w:num w:numId="18">
    <w:abstractNumId w:val="43"/>
  </w:num>
  <w:num w:numId="19">
    <w:abstractNumId w:val="14"/>
  </w:num>
  <w:num w:numId="20">
    <w:abstractNumId w:val="30"/>
    <w:lvlOverride w:ilvl="0">
      <w:startOverride w:val="1"/>
    </w:lvlOverride>
  </w:num>
  <w:num w:numId="21">
    <w:abstractNumId w:val="29"/>
  </w:num>
  <w:num w:numId="22">
    <w:abstractNumId w:val="12"/>
  </w:num>
  <w:num w:numId="23">
    <w:abstractNumId w:val="10"/>
  </w:num>
  <w:num w:numId="24">
    <w:abstractNumId w:val="7"/>
  </w:num>
  <w:num w:numId="25">
    <w:abstractNumId w:val="53"/>
  </w:num>
  <w:num w:numId="26">
    <w:abstractNumId w:val="44"/>
  </w:num>
  <w:num w:numId="27">
    <w:abstractNumId w:val="4"/>
  </w:num>
  <w:num w:numId="28">
    <w:abstractNumId w:val="51"/>
  </w:num>
  <w:num w:numId="29">
    <w:abstractNumId w:val="37"/>
  </w:num>
  <w:num w:numId="30">
    <w:abstractNumId w:val="26"/>
  </w:num>
  <w:num w:numId="31">
    <w:abstractNumId w:val="49"/>
  </w:num>
  <w:num w:numId="32">
    <w:abstractNumId w:val="13"/>
    <w:lvlOverride w:ilvl="0">
      <w:startOverride w:val="1"/>
    </w:lvlOverride>
  </w:num>
  <w:num w:numId="33">
    <w:abstractNumId w:val="27"/>
  </w:num>
  <w:num w:numId="34">
    <w:abstractNumId w:val="48"/>
  </w:num>
  <w:num w:numId="35">
    <w:abstractNumId w:val="5"/>
    <w:lvlOverride w:ilvl="0">
      <w:startOverride w:val="1"/>
    </w:lvlOverride>
  </w:num>
  <w:num w:numId="36">
    <w:abstractNumId w:val="34"/>
    <w:lvlOverride w:ilvl="0">
      <w:startOverride w:val="1"/>
    </w:lvlOverride>
  </w:num>
  <w:num w:numId="37">
    <w:abstractNumId w:val="52"/>
    <w:lvlOverride w:ilvl="0">
      <w:startOverride w:val="1"/>
    </w:lvlOverride>
  </w:num>
  <w:num w:numId="38">
    <w:abstractNumId w:val="6"/>
    <w:lvlOverride w:ilvl="0">
      <w:startOverride w:val="1"/>
    </w:lvlOverride>
  </w:num>
  <w:num w:numId="39">
    <w:abstractNumId w:val="15"/>
    <w:lvlOverride w:ilvl="0">
      <w:startOverride w:val="1"/>
    </w:lvlOverride>
  </w:num>
  <w:num w:numId="40">
    <w:abstractNumId w:val="24"/>
    <w:lvlOverride w:ilvl="0">
      <w:startOverride w:val="1"/>
    </w:lvlOverride>
  </w:num>
  <w:num w:numId="41">
    <w:abstractNumId w:val="50"/>
  </w:num>
  <w:num w:numId="42">
    <w:abstractNumId w:val="25"/>
  </w:num>
  <w:num w:numId="43">
    <w:abstractNumId w:val="46"/>
  </w:num>
  <w:num w:numId="44">
    <w:abstractNumId w:val="3"/>
    <w:lvlOverride w:ilvl="0">
      <w:startOverride w:val="1"/>
    </w:lvlOverride>
  </w:num>
  <w:num w:numId="45">
    <w:abstractNumId w:val="36"/>
  </w:num>
  <w:num w:numId="46">
    <w:abstractNumId w:val="2"/>
  </w:num>
  <w:num w:numId="47">
    <w:abstractNumId w:val="32"/>
  </w:num>
  <w:num w:numId="48">
    <w:abstractNumId w:val="20"/>
  </w:num>
  <w:num w:numId="49">
    <w:abstractNumId w:val="21"/>
  </w:num>
  <w:num w:numId="50">
    <w:abstractNumId w:val="16"/>
  </w:num>
  <w:num w:numId="51">
    <w:abstractNumId w:val="18"/>
  </w:num>
  <w:num w:numId="52">
    <w:abstractNumId w:val="42"/>
  </w:num>
  <w:num w:numId="53">
    <w:abstractNumId w:val="41"/>
  </w:num>
  <w:num w:numId="54">
    <w:abstractNumId w:val="38"/>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F3"/>
    <w:rsid w:val="0000434C"/>
    <w:rsid w:val="00006CF5"/>
    <w:rsid w:val="0000712E"/>
    <w:rsid w:val="0004192C"/>
    <w:rsid w:val="000603F4"/>
    <w:rsid w:val="00061BDB"/>
    <w:rsid w:val="00062801"/>
    <w:rsid w:val="000649C9"/>
    <w:rsid w:val="00077C64"/>
    <w:rsid w:val="00081135"/>
    <w:rsid w:val="00085651"/>
    <w:rsid w:val="00097D44"/>
    <w:rsid w:val="000A60F4"/>
    <w:rsid w:val="000B31CC"/>
    <w:rsid w:val="000B642E"/>
    <w:rsid w:val="000B6446"/>
    <w:rsid w:val="000C0BC2"/>
    <w:rsid w:val="000C5A21"/>
    <w:rsid w:val="000C754B"/>
    <w:rsid w:val="000D6C6F"/>
    <w:rsid w:val="000E4B9A"/>
    <w:rsid w:val="000E4D44"/>
    <w:rsid w:val="000F1E61"/>
    <w:rsid w:val="000F3C7F"/>
    <w:rsid w:val="000F74C1"/>
    <w:rsid w:val="00101C86"/>
    <w:rsid w:val="001177CF"/>
    <w:rsid w:val="00131EBB"/>
    <w:rsid w:val="00136D7D"/>
    <w:rsid w:val="0014497B"/>
    <w:rsid w:val="00144BFD"/>
    <w:rsid w:val="001554AB"/>
    <w:rsid w:val="00156AFA"/>
    <w:rsid w:val="00171209"/>
    <w:rsid w:val="001715D4"/>
    <w:rsid w:val="001772F5"/>
    <w:rsid w:val="00181394"/>
    <w:rsid w:val="00183A3A"/>
    <w:rsid w:val="00197E50"/>
    <w:rsid w:val="001A05CF"/>
    <w:rsid w:val="001A6DC3"/>
    <w:rsid w:val="001B4BEC"/>
    <w:rsid w:val="001B7410"/>
    <w:rsid w:val="001C0407"/>
    <w:rsid w:val="001D0698"/>
    <w:rsid w:val="001D2622"/>
    <w:rsid w:val="001D6BDF"/>
    <w:rsid w:val="00204086"/>
    <w:rsid w:val="00213351"/>
    <w:rsid w:val="0021397F"/>
    <w:rsid w:val="00215056"/>
    <w:rsid w:val="00216B45"/>
    <w:rsid w:val="002222C3"/>
    <w:rsid w:val="00222A56"/>
    <w:rsid w:val="00224C84"/>
    <w:rsid w:val="002319E3"/>
    <w:rsid w:val="00233A58"/>
    <w:rsid w:val="00237179"/>
    <w:rsid w:val="00240C29"/>
    <w:rsid w:val="00257556"/>
    <w:rsid w:val="00260CE8"/>
    <w:rsid w:val="00262CFE"/>
    <w:rsid w:val="002711A5"/>
    <w:rsid w:val="00293DDF"/>
    <w:rsid w:val="002949E8"/>
    <w:rsid w:val="002A5B3F"/>
    <w:rsid w:val="002D4667"/>
    <w:rsid w:val="002F07D6"/>
    <w:rsid w:val="002F0A1C"/>
    <w:rsid w:val="002F2F1C"/>
    <w:rsid w:val="002F569A"/>
    <w:rsid w:val="002F74CA"/>
    <w:rsid w:val="002F75B1"/>
    <w:rsid w:val="003005E4"/>
    <w:rsid w:val="00300618"/>
    <w:rsid w:val="003115B5"/>
    <w:rsid w:val="003163EF"/>
    <w:rsid w:val="00346991"/>
    <w:rsid w:val="00347A74"/>
    <w:rsid w:val="00381047"/>
    <w:rsid w:val="00387643"/>
    <w:rsid w:val="003955F0"/>
    <w:rsid w:val="003B55B3"/>
    <w:rsid w:val="003B6334"/>
    <w:rsid w:val="003C7B3E"/>
    <w:rsid w:val="003D0BCE"/>
    <w:rsid w:val="003E00EB"/>
    <w:rsid w:val="00401D2C"/>
    <w:rsid w:val="00411859"/>
    <w:rsid w:val="00417BBE"/>
    <w:rsid w:val="00422FA7"/>
    <w:rsid w:val="00435776"/>
    <w:rsid w:val="00435B56"/>
    <w:rsid w:val="00446255"/>
    <w:rsid w:val="00474C91"/>
    <w:rsid w:val="004956CC"/>
    <w:rsid w:val="004A191F"/>
    <w:rsid w:val="004A21EF"/>
    <w:rsid w:val="004A3200"/>
    <w:rsid w:val="004B275F"/>
    <w:rsid w:val="004C5121"/>
    <w:rsid w:val="004E1326"/>
    <w:rsid w:val="004E4FF1"/>
    <w:rsid w:val="004F00F2"/>
    <w:rsid w:val="004F5908"/>
    <w:rsid w:val="004F6F7E"/>
    <w:rsid w:val="004F7F1D"/>
    <w:rsid w:val="0050416B"/>
    <w:rsid w:val="00511C77"/>
    <w:rsid w:val="00512A5D"/>
    <w:rsid w:val="00514BBF"/>
    <w:rsid w:val="00534AB0"/>
    <w:rsid w:val="00542105"/>
    <w:rsid w:val="00555341"/>
    <w:rsid w:val="00567DA0"/>
    <w:rsid w:val="00573004"/>
    <w:rsid w:val="00580834"/>
    <w:rsid w:val="005810F9"/>
    <w:rsid w:val="00583344"/>
    <w:rsid w:val="005835BD"/>
    <w:rsid w:val="0059162E"/>
    <w:rsid w:val="00596BB0"/>
    <w:rsid w:val="005A69BA"/>
    <w:rsid w:val="005A6F72"/>
    <w:rsid w:val="005B5BDE"/>
    <w:rsid w:val="005B5F2A"/>
    <w:rsid w:val="005C0B94"/>
    <w:rsid w:val="005D0A9A"/>
    <w:rsid w:val="005E0358"/>
    <w:rsid w:val="005F0DFB"/>
    <w:rsid w:val="005F4F91"/>
    <w:rsid w:val="006007EC"/>
    <w:rsid w:val="006013BF"/>
    <w:rsid w:val="00605D2D"/>
    <w:rsid w:val="0063310C"/>
    <w:rsid w:val="00641FCB"/>
    <w:rsid w:val="006476E1"/>
    <w:rsid w:val="00663494"/>
    <w:rsid w:val="00667FE1"/>
    <w:rsid w:val="00690583"/>
    <w:rsid w:val="0069153A"/>
    <w:rsid w:val="006C2BFC"/>
    <w:rsid w:val="006C3EC4"/>
    <w:rsid w:val="006C665F"/>
    <w:rsid w:val="006C6BC5"/>
    <w:rsid w:val="006E2C37"/>
    <w:rsid w:val="006E660C"/>
    <w:rsid w:val="006E7886"/>
    <w:rsid w:val="006F4749"/>
    <w:rsid w:val="007118A2"/>
    <w:rsid w:val="00716744"/>
    <w:rsid w:val="007173DB"/>
    <w:rsid w:val="00721D10"/>
    <w:rsid w:val="00741BAC"/>
    <w:rsid w:val="00741C71"/>
    <w:rsid w:val="00745747"/>
    <w:rsid w:val="0075312A"/>
    <w:rsid w:val="0075487A"/>
    <w:rsid w:val="00766381"/>
    <w:rsid w:val="0077520D"/>
    <w:rsid w:val="007910F1"/>
    <w:rsid w:val="00795B7E"/>
    <w:rsid w:val="0079610A"/>
    <w:rsid w:val="007A5828"/>
    <w:rsid w:val="007B2326"/>
    <w:rsid w:val="007C46C8"/>
    <w:rsid w:val="007D27E1"/>
    <w:rsid w:val="007D7D41"/>
    <w:rsid w:val="007D7E6B"/>
    <w:rsid w:val="007E13C4"/>
    <w:rsid w:val="007E45ED"/>
    <w:rsid w:val="007F69F6"/>
    <w:rsid w:val="007F6B24"/>
    <w:rsid w:val="00800BB5"/>
    <w:rsid w:val="0080209A"/>
    <w:rsid w:val="00802545"/>
    <w:rsid w:val="00807FD7"/>
    <w:rsid w:val="00811723"/>
    <w:rsid w:val="00840071"/>
    <w:rsid w:val="008417B3"/>
    <w:rsid w:val="00842079"/>
    <w:rsid w:val="00854FD2"/>
    <w:rsid w:val="008572F3"/>
    <w:rsid w:val="00860A8E"/>
    <w:rsid w:val="00863C33"/>
    <w:rsid w:val="0087501C"/>
    <w:rsid w:val="008807BA"/>
    <w:rsid w:val="00881EBC"/>
    <w:rsid w:val="00893D09"/>
    <w:rsid w:val="008B0FFA"/>
    <w:rsid w:val="008B153C"/>
    <w:rsid w:val="008C20DC"/>
    <w:rsid w:val="008C524E"/>
    <w:rsid w:val="008C6BDE"/>
    <w:rsid w:val="008D69FB"/>
    <w:rsid w:val="008E279B"/>
    <w:rsid w:val="008E71A1"/>
    <w:rsid w:val="008F58AE"/>
    <w:rsid w:val="008F7645"/>
    <w:rsid w:val="009030D2"/>
    <w:rsid w:val="00907E17"/>
    <w:rsid w:val="00914863"/>
    <w:rsid w:val="0091608A"/>
    <w:rsid w:val="00923CDD"/>
    <w:rsid w:val="009376E3"/>
    <w:rsid w:val="00953A56"/>
    <w:rsid w:val="009638A9"/>
    <w:rsid w:val="00970131"/>
    <w:rsid w:val="009738EE"/>
    <w:rsid w:val="009A284D"/>
    <w:rsid w:val="009B1DE0"/>
    <w:rsid w:val="009B6106"/>
    <w:rsid w:val="009C151E"/>
    <w:rsid w:val="009C152C"/>
    <w:rsid w:val="009E2D96"/>
    <w:rsid w:val="009F1541"/>
    <w:rsid w:val="009F3346"/>
    <w:rsid w:val="009F4172"/>
    <w:rsid w:val="009F7DA0"/>
    <w:rsid w:val="00A00253"/>
    <w:rsid w:val="00A0348B"/>
    <w:rsid w:val="00A034D9"/>
    <w:rsid w:val="00A07715"/>
    <w:rsid w:val="00A079B7"/>
    <w:rsid w:val="00A26DBE"/>
    <w:rsid w:val="00A46C55"/>
    <w:rsid w:val="00A4706B"/>
    <w:rsid w:val="00A4747B"/>
    <w:rsid w:val="00A6007E"/>
    <w:rsid w:val="00A6289B"/>
    <w:rsid w:val="00A721E0"/>
    <w:rsid w:val="00A73999"/>
    <w:rsid w:val="00A7790B"/>
    <w:rsid w:val="00A8055E"/>
    <w:rsid w:val="00A86AF4"/>
    <w:rsid w:val="00A943AB"/>
    <w:rsid w:val="00A96A7C"/>
    <w:rsid w:val="00AD1D94"/>
    <w:rsid w:val="00B06587"/>
    <w:rsid w:val="00B118F9"/>
    <w:rsid w:val="00B17CA3"/>
    <w:rsid w:val="00B206A6"/>
    <w:rsid w:val="00B211BF"/>
    <w:rsid w:val="00B252B3"/>
    <w:rsid w:val="00B53AA1"/>
    <w:rsid w:val="00B85CFA"/>
    <w:rsid w:val="00B943EA"/>
    <w:rsid w:val="00BA63A2"/>
    <w:rsid w:val="00BB4B48"/>
    <w:rsid w:val="00BC6ED8"/>
    <w:rsid w:val="00BD2433"/>
    <w:rsid w:val="00BD6471"/>
    <w:rsid w:val="00BE7878"/>
    <w:rsid w:val="00C02E8C"/>
    <w:rsid w:val="00C03A95"/>
    <w:rsid w:val="00C22CD4"/>
    <w:rsid w:val="00C32BCA"/>
    <w:rsid w:val="00C35AC8"/>
    <w:rsid w:val="00C502CB"/>
    <w:rsid w:val="00C54EA7"/>
    <w:rsid w:val="00C63735"/>
    <w:rsid w:val="00C704B7"/>
    <w:rsid w:val="00C84262"/>
    <w:rsid w:val="00CA22DA"/>
    <w:rsid w:val="00CA7CFF"/>
    <w:rsid w:val="00CB4412"/>
    <w:rsid w:val="00CB6190"/>
    <w:rsid w:val="00CC375B"/>
    <w:rsid w:val="00CC6D6A"/>
    <w:rsid w:val="00CD153A"/>
    <w:rsid w:val="00CD4F0D"/>
    <w:rsid w:val="00CD6719"/>
    <w:rsid w:val="00CE71FE"/>
    <w:rsid w:val="00CF4E7F"/>
    <w:rsid w:val="00D05B3E"/>
    <w:rsid w:val="00D17709"/>
    <w:rsid w:val="00D33EEF"/>
    <w:rsid w:val="00D42AB9"/>
    <w:rsid w:val="00D52D33"/>
    <w:rsid w:val="00D53DBD"/>
    <w:rsid w:val="00D578E1"/>
    <w:rsid w:val="00D63AE1"/>
    <w:rsid w:val="00D63B80"/>
    <w:rsid w:val="00DA1C04"/>
    <w:rsid w:val="00DA2381"/>
    <w:rsid w:val="00DB069D"/>
    <w:rsid w:val="00DB2D4C"/>
    <w:rsid w:val="00DC0A92"/>
    <w:rsid w:val="00DC0D8A"/>
    <w:rsid w:val="00DC5A4F"/>
    <w:rsid w:val="00DD1588"/>
    <w:rsid w:val="00DD4AF6"/>
    <w:rsid w:val="00DD6CBD"/>
    <w:rsid w:val="00DE0949"/>
    <w:rsid w:val="00DE4FB3"/>
    <w:rsid w:val="00E01061"/>
    <w:rsid w:val="00E02094"/>
    <w:rsid w:val="00E11505"/>
    <w:rsid w:val="00E14DF1"/>
    <w:rsid w:val="00E17003"/>
    <w:rsid w:val="00E17498"/>
    <w:rsid w:val="00E248E7"/>
    <w:rsid w:val="00E279F2"/>
    <w:rsid w:val="00E37267"/>
    <w:rsid w:val="00E4077F"/>
    <w:rsid w:val="00E5415B"/>
    <w:rsid w:val="00E6045C"/>
    <w:rsid w:val="00E637CD"/>
    <w:rsid w:val="00E652D5"/>
    <w:rsid w:val="00E779AA"/>
    <w:rsid w:val="00E824D3"/>
    <w:rsid w:val="00E86E53"/>
    <w:rsid w:val="00EA0BFE"/>
    <w:rsid w:val="00EA440E"/>
    <w:rsid w:val="00EA4EFA"/>
    <w:rsid w:val="00EB3304"/>
    <w:rsid w:val="00EB7C14"/>
    <w:rsid w:val="00EC0E37"/>
    <w:rsid w:val="00EC410B"/>
    <w:rsid w:val="00EC51E7"/>
    <w:rsid w:val="00EC53B7"/>
    <w:rsid w:val="00ED1C03"/>
    <w:rsid w:val="00EE1F71"/>
    <w:rsid w:val="00EE4C46"/>
    <w:rsid w:val="00EE51EF"/>
    <w:rsid w:val="00EE6BEA"/>
    <w:rsid w:val="00EE79FA"/>
    <w:rsid w:val="00EF0EAB"/>
    <w:rsid w:val="00EF30A6"/>
    <w:rsid w:val="00F47F68"/>
    <w:rsid w:val="00F55541"/>
    <w:rsid w:val="00F55966"/>
    <w:rsid w:val="00F55DBC"/>
    <w:rsid w:val="00F6192D"/>
    <w:rsid w:val="00F662E5"/>
    <w:rsid w:val="00F71FEA"/>
    <w:rsid w:val="00F85A3A"/>
    <w:rsid w:val="00FA1E40"/>
    <w:rsid w:val="00FA2D4A"/>
    <w:rsid w:val="00FB511B"/>
    <w:rsid w:val="00FC0158"/>
    <w:rsid w:val="00FC166A"/>
    <w:rsid w:val="00FD2B4E"/>
    <w:rsid w:val="00FD4497"/>
    <w:rsid w:val="00FE5E8F"/>
    <w:rsid w:val="00FE7E77"/>
    <w:rsid w:val="00FF1FE2"/>
    <w:rsid w:val="00FF6BA7"/>
    <w:rsid w:val="00FF7056"/>
    <w:rsid w:val="00FF7859"/>
    <w:rsid w:val="00FF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1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F1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F1E61"/>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L1 Znak,Numerowanie Znak,List Paragraph Znak,Akapit z listą BS Znak,Kolorowa lista — akcent 11 Znak,Bulleted list Znak,Akapit z listą5 Znak,Odstavec Znak,Podsis rysunku Znak"/>
    <w:link w:val="Akapitzlist"/>
    <w:qFormat/>
    <w:locked/>
    <w:rsid w:val="000F1E61"/>
  </w:style>
  <w:style w:type="paragraph" w:styleId="Akapitzlist">
    <w:name w:val="List Paragraph"/>
    <w:aliases w:val="sw tekst,L1,Numerowanie,List Paragraph,Akapit z listą BS,Kolorowa lista — akcent 11,Bulleted list,Akapit z listą5,Odstavec,Podsis rysunku"/>
    <w:basedOn w:val="Normalny"/>
    <w:link w:val="AkapitzlistZnak"/>
    <w:qFormat/>
    <w:rsid w:val="000F1E61"/>
    <w:pPr>
      <w:spacing w:line="256" w:lineRule="auto"/>
      <w:ind w:left="720"/>
      <w:contextualSpacing/>
    </w:pPr>
  </w:style>
  <w:style w:type="character" w:customStyle="1" w:styleId="Nagwek2Znak">
    <w:name w:val="Nagłówek 2 Znak"/>
    <w:basedOn w:val="Domylnaczcionkaakapitu"/>
    <w:link w:val="Nagwek2"/>
    <w:uiPriority w:val="9"/>
    <w:rsid w:val="000F1E61"/>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F1E6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0F1E61"/>
    <w:pPr>
      <w:outlineLvl w:val="9"/>
    </w:pPr>
    <w:rPr>
      <w:lang w:eastAsia="pl-PL"/>
    </w:rPr>
  </w:style>
  <w:style w:type="paragraph" w:styleId="Spistreci2">
    <w:name w:val="toc 2"/>
    <w:basedOn w:val="Normalny"/>
    <w:next w:val="Normalny"/>
    <w:autoRedefine/>
    <w:uiPriority w:val="39"/>
    <w:unhideWhenUsed/>
    <w:rsid w:val="000F1E61"/>
    <w:pPr>
      <w:spacing w:after="100"/>
      <w:ind w:left="220"/>
    </w:pPr>
  </w:style>
  <w:style w:type="character" w:styleId="Hipercze">
    <w:name w:val="Hyperlink"/>
    <w:basedOn w:val="Domylnaczcionkaakapitu"/>
    <w:uiPriority w:val="99"/>
    <w:unhideWhenUsed/>
    <w:rsid w:val="000F1E61"/>
    <w:rPr>
      <w:color w:val="0563C1" w:themeColor="hyperlink"/>
      <w:u w:val="single"/>
    </w:rPr>
  </w:style>
  <w:style w:type="paragraph" w:styleId="Spistreci1">
    <w:name w:val="toc 1"/>
    <w:basedOn w:val="Normalny"/>
    <w:next w:val="Normalny"/>
    <w:autoRedefine/>
    <w:uiPriority w:val="39"/>
    <w:unhideWhenUsed/>
    <w:rsid w:val="00D63AE1"/>
    <w:pPr>
      <w:spacing w:after="100"/>
    </w:pPr>
  </w:style>
  <w:style w:type="paragraph" w:styleId="Tekstdymka">
    <w:name w:val="Balloon Text"/>
    <w:basedOn w:val="Normalny"/>
    <w:link w:val="TekstdymkaZnak"/>
    <w:uiPriority w:val="99"/>
    <w:semiHidden/>
    <w:unhideWhenUsed/>
    <w:rsid w:val="005E03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358"/>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F5908"/>
    <w:rPr>
      <w:color w:val="808080"/>
      <w:shd w:val="clear" w:color="auto" w:fill="E6E6E6"/>
    </w:rPr>
  </w:style>
  <w:style w:type="paragraph" w:styleId="Bezodstpw">
    <w:name w:val="No Spacing"/>
    <w:uiPriority w:val="1"/>
    <w:qFormat/>
    <w:rsid w:val="00C704B7"/>
    <w:pPr>
      <w:spacing w:after="0" w:line="240" w:lineRule="auto"/>
    </w:pPr>
    <w:rPr>
      <w:rFonts w:ascii="Calibri" w:eastAsia="Calibri" w:hAnsi="Calibri" w:cs="Times New Roman"/>
    </w:rPr>
  </w:style>
  <w:style w:type="paragraph" w:styleId="Tekstpodstawowy2">
    <w:name w:val="Body Text 2"/>
    <w:basedOn w:val="Normalny"/>
    <w:link w:val="Tekstpodstawowy2Znak"/>
    <w:rsid w:val="002F0A1C"/>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2F0A1C"/>
    <w:rPr>
      <w:rFonts w:ascii="Times New Roman" w:eastAsia="Times New Roman" w:hAnsi="Times New Roman" w:cs="Times New Roman"/>
      <w:b/>
      <w:sz w:val="20"/>
      <w:szCs w:val="20"/>
      <w:lang w:eastAsia="pl-PL"/>
    </w:rPr>
  </w:style>
  <w:style w:type="paragraph" w:styleId="NormalnyWeb">
    <w:name w:val="Normal (Web)"/>
    <w:basedOn w:val="Normalny"/>
    <w:uiPriority w:val="99"/>
    <w:unhideWhenUsed/>
    <w:rsid w:val="007F6B24"/>
    <w:pPr>
      <w:spacing w:before="100" w:beforeAutospacing="1" w:after="119" w:line="240" w:lineRule="auto"/>
    </w:pPr>
    <w:rPr>
      <w:rFonts w:ascii="Times New Roman" w:eastAsia="Calibri" w:hAnsi="Times New Roman" w:cs="Times New Roman"/>
      <w:sz w:val="24"/>
      <w:szCs w:val="24"/>
      <w:lang w:eastAsia="pl-PL"/>
    </w:rPr>
  </w:style>
  <w:style w:type="paragraph" w:customStyle="1" w:styleId="Default">
    <w:name w:val="Default"/>
    <w:rsid w:val="00970131"/>
    <w:pPr>
      <w:autoSpaceDE w:val="0"/>
      <w:autoSpaceDN w:val="0"/>
      <w:adjustRightInd w:val="0"/>
      <w:spacing w:after="0" w:line="240" w:lineRule="auto"/>
    </w:pPr>
    <w:rPr>
      <w:rFonts w:ascii="Symbol" w:hAnsi="Symbol" w:cs="Symbol"/>
      <w:color w:val="000000"/>
      <w:sz w:val="24"/>
      <w:szCs w:val="24"/>
    </w:rPr>
  </w:style>
  <w:style w:type="paragraph" w:styleId="Tytu">
    <w:name w:val="Title"/>
    <w:basedOn w:val="Normalny"/>
    <w:next w:val="Normalny"/>
    <w:link w:val="TytuZnak"/>
    <w:uiPriority w:val="10"/>
    <w:qFormat/>
    <w:rsid w:val="008E71A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E71A1"/>
    <w:rPr>
      <w:rFonts w:asciiTheme="majorHAnsi" w:eastAsiaTheme="majorEastAsia" w:hAnsiTheme="majorHAnsi" w:cstheme="majorBidi"/>
      <w:color w:val="323E4F" w:themeColor="text2" w:themeShade="BF"/>
      <w:spacing w:val="5"/>
      <w:kern w:val="28"/>
      <w:sz w:val="52"/>
      <w:szCs w:val="52"/>
    </w:rPr>
  </w:style>
  <w:style w:type="paragraph" w:styleId="Nagwek">
    <w:name w:val="header"/>
    <w:basedOn w:val="Normalny"/>
    <w:link w:val="NagwekZnak"/>
    <w:uiPriority w:val="99"/>
    <w:unhideWhenUsed/>
    <w:rsid w:val="00216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B45"/>
  </w:style>
  <w:style w:type="paragraph" w:styleId="Stopka">
    <w:name w:val="footer"/>
    <w:basedOn w:val="Normalny"/>
    <w:link w:val="StopkaZnak"/>
    <w:uiPriority w:val="99"/>
    <w:unhideWhenUsed/>
    <w:rsid w:val="00216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B45"/>
  </w:style>
  <w:style w:type="paragraph" w:customStyle="1" w:styleId="Tabela1">
    <w:name w:val="Tabela1"/>
    <w:basedOn w:val="Normalny"/>
    <w:rsid w:val="00DB2D4C"/>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unhideWhenUsed/>
    <w:rsid w:val="009638A9"/>
    <w:pPr>
      <w:spacing w:after="120"/>
      <w:ind w:left="283"/>
    </w:pPr>
  </w:style>
  <w:style w:type="character" w:customStyle="1" w:styleId="TekstpodstawowywcityZnak">
    <w:name w:val="Tekst podstawowy wcięty Znak"/>
    <w:basedOn w:val="Domylnaczcionkaakapitu"/>
    <w:link w:val="Tekstpodstawowywcity"/>
    <w:uiPriority w:val="99"/>
    <w:semiHidden/>
    <w:rsid w:val="009638A9"/>
  </w:style>
  <w:style w:type="paragraph" w:customStyle="1" w:styleId="Standard">
    <w:name w:val="Standard"/>
    <w:rsid w:val="009638A9"/>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styleId="Odwoaniedokomentarza">
    <w:name w:val="annotation reference"/>
    <w:basedOn w:val="Domylnaczcionkaakapitu"/>
    <w:uiPriority w:val="99"/>
    <w:semiHidden/>
    <w:unhideWhenUsed/>
    <w:rsid w:val="00422FA7"/>
    <w:rPr>
      <w:sz w:val="16"/>
      <w:szCs w:val="16"/>
    </w:rPr>
  </w:style>
  <w:style w:type="paragraph" w:styleId="Tekstkomentarza">
    <w:name w:val="annotation text"/>
    <w:basedOn w:val="Normalny"/>
    <w:link w:val="TekstkomentarzaZnak"/>
    <w:uiPriority w:val="99"/>
    <w:semiHidden/>
    <w:unhideWhenUsed/>
    <w:rsid w:val="00422F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FA7"/>
    <w:rPr>
      <w:sz w:val="20"/>
      <w:szCs w:val="20"/>
    </w:rPr>
  </w:style>
  <w:style w:type="paragraph" w:styleId="Tematkomentarza">
    <w:name w:val="annotation subject"/>
    <w:basedOn w:val="Tekstkomentarza"/>
    <w:next w:val="Tekstkomentarza"/>
    <w:link w:val="TematkomentarzaZnak"/>
    <w:uiPriority w:val="99"/>
    <w:semiHidden/>
    <w:unhideWhenUsed/>
    <w:rsid w:val="00422FA7"/>
    <w:rPr>
      <w:b/>
      <w:bCs/>
    </w:rPr>
  </w:style>
  <w:style w:type="character" w:customStyle="1" w:styleId="TematkomentarzaZnak">
    <w:name w:val="Temat komentarza Znak"/>
    <w:basedOn w:val="TekstkomentarzaZnak"/>
    <w:link w:val="Tematkomentarza"/>
    <w:uiPriority w:val="99"/>
    <w:semiHidden/>
    <w:rsid w:val="00422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1225">
      <w:bodyDiv w:val="1"/>
      <w:marLeft w:val="0"/>
      <w:marRight w:val="0"/>
      <w:marTop w:val="0"/>
      <w:marBottom w:val="0"/>
      <w:divBdr>
        <w:top w:val="none" w:sz="0" w:space="0" w:color="auto"/>
        <w:left w:val="none" w:sz="0" w:space="0" w:color="auto"/>
        <w:bottom w:val="none" w:sz="0" w:space="0" w:color="auto"/>
        <w:right w:val="none" w:sz="0" w:space="0" w:color="auto"/>
      </w:divBdr>
    </w:div>
    <w:div w:id="243300929">
      <w:bodyDiv w:val="1"/>
      <w:marLeft w:val="0"/>
      <w:marRight w:val="0"/>
      <w:marTop w:val="0"/>
      <w:marBottom w:val="0"/>
      <w:divBdr>
        <w:top w:val="none" w:sz="0" w:space="0" w:color="auto"/>
        <w:left w:val="none" w:sz="0" w:space="0" w:color="auto"/>
        <w:bottom w:val="none" w:sz="0" w:space="0" w:color="auto"/>
        <w:right w:val="none" w:sz="0" w:space="0" w:color="auto"/>
      </w:divBdr>
    </w:div>
    <w:div w:id="492256469">
      <w:bodyDiv w:val="1"/>
      <w:marLeft w:val="0"/>
      <w:marRight w:val="0"/>
      <w:marTop w:val="0"/>
      <w:marBottom w:val="0"/>
      <w:divBdr>
        <w:top w:val="none" w:sz="0" w:space="0" w:color="auto"/>
        <w:left w:val="none" w:sz="0" w:space="0" w:color="auto"/>
        <w:bottom w:val="none" w:sz="0" w:space="0" w:color="auto"/>
        <w:right w:val="none" w:sz="0" w:space="0" w:color="auto"/>
      </w:divBdr>
    </w:div>
    <w:div w:id="603390494">
      <w:bodyDiv w:val="1"/>
      <w:marLeft w:val="0"/>
      <w:marRight w:val="0"/>
      <w:marTop w:val="0"/>
      <w:marBottom w:val="0"/>
      <w:divBdr>
        <w:top w:val="none" w:sz="0" w:space="0" w:color="auto"/>
        <w:left w:val="none" w:sz="0" w:space="0" w:color="auto"/>
        <w:bottom w:val="none" w:sz="0" w:space="0" w:color="auto"/>
        <w:right w:val="none" w:sz="0" w:space="0" w:color="auto"/>
      </w:divBdr>
    </w:div>
    <w:div w:id="651254276">
      <w:bodyDiv w:val="1"/>
      <w:marLeft w:val="0"/>
      <w:marRight w:val="0"/>
      <w:marTop w:val="0"/>
      <w:marBottom w:val="0"/>
      <w:divBdr>
        <w:top w:val="none" w:sz="0" w:space="0" w:color="auto"/>
        <w:left w:val="none" w:sz="0" w:space="0" w:color="auto"/>
        <w:bottom w:val="none" w:sz="0" w:space="0" w:color="auto"/>
        <w:right w:val="none" w:sz="0" w:space="0" w:color="auto"/>
      </w:divBdr>
    </w:div>
    <w:div w:id="688026585">
      <w:bodyDiv w:val="1"/>
      <w:marLeft w:val="0"/>
      <w:marRight w:val="0"/>
      <w:marTop w:val="0"/>
      <w:marBottom w:val="0"/>
      <w:divBdr>
        <w:top w:val="none" w:sz="0" w:space="0" w:color="auto"/>
        <w:left w:val="none" w:sz="0" w:space="0" w:color="auto"/>
        <w:bottom w:val="none" w:sz="0" w:space="0" w:color="auto"/>
        <w:right w:val="none" w:sz="0" w:space="0" w:color="auto"/>
      </w:divBdr>
    </w:div>
    <w:div w:id="1063214039">
      <w:bodyDiv w:val="1"/>
      <w:marLeft w:val="0"/>
      <w:marRight w:val="0"/>
      <w:marTop w:val="0"/>
      <w:marBottom w:val="0"/>
      <w:divBdr>
        <w:top w:val="none" w:sz="0" w:space="0" w:color="auto"/>
        <w:left w:val="none" w:sz="0" w:space="0" w:color="auto"/>
        <w:bottom w:val="none" w:sz="0" w:space="0" w:color="auto"/>
        <w:right w:val="none" w:sz="0" w:space="0" w:color="auto"/>
      </w:divBdr>
    </w:div>
    <w:div w:id="1108156201">
      <w:bodyDiv w:val="1"/>
      <w:marLeft w:val="0"/>
      <w:marRight w:val="0"/>
      <w:marTop w:val="0"/>
      <w:marBottom w:val="0"/>
      <w:divBdr>
        <w:top w:val="none" w:sz="0" w:space="0" w:color="auto"/>
        <w:left w:val="none" w:sz="0" w:space="0" w:color="auto"/>
        <w:bottom w:val="none" w:sz="0" w:space="0" w:color="auto"/>
        <w:right w:val="none" w:sz="0" w:space="0" w:color="auto"/>
      </w:divBdr>
    </w:div>
    <w:div w:id="1142383542">
      <w:bodyDiv w:val="1"/>
      <w:marLeft w:val="0"/>
      <w:marRight w:val="0"/>
      <w:marTop w:val="0"/>
      <w:marBottom w:val="0"/>
      <w:divBdr>
        <w:top w:val="none" w:sz="0" w:space="0" w:color="auto"/>
        <w:left w:val="none" w:sz="0" w:space="0" w:color="auto"/>
        <w:bottom w:val="none" w:sz="0" w:space="0" w:color="auto"/>
        <w:right w:val="none" w:sz="0" w:space="0" w:color="auto"/>
      </w:divBdr>
    </w:div>
    <w:div w:id="1464539116">
      <w:bodyDiv w:val="1"/>
      <w:marLeft w:val="0"/>
      <w:marRight w:val="0"/>
      <w:marTop w:val="0"/>
      <w:marBottom w:val="0"/>
      <w:divBdr>
        <w:top w:val="none" w:sz="0" w:space="0" w:color="auto"/>
        <w:left w:val="none" w:sz="0" w:space="0" w:color="auto"/>
        <w:bottom w:val="none" w:sz="0" w:space="0" w:color="auto"/>
        <w:right w:val="none" w:sz="0" w:space="0" w:color="auto"/>
      </w:divBdr>
    </w:div>
    <w:div w:id="1477919152">
      <w:bodyDiv w:val="1"/>
      <w:marLeft w:val="0"/>
      <w:marRight w:val="0"/>
      <w:marTop w:val="0"/>
      <w:marBottom w:val="0"/>
      <w:divBdr>
        <w:top w:val="none" w:sz="0" w:space="0" w:color="auto"/>
        <w:left w:val="none" w:sz="0" w:space="0" w:color="auto"/>
        <w:bottom w:val="none" w:sz="0" w:space="0" w:color="auto"/>
        <w:right w:val="none" w:sz="0" w:space="0" w:color="auto"/>
      </w:divBdr>
    </w:div>
    <w:div w:id="1612280281">
      <w:bodyDiv w:val="1"/>
      <w:marLeft w:val="0"/>
      <w:marRight w:val="0"/>
      <w:marTop w:val="0"/>
      <w:marBottom w:val="0"/>
      <w:divBdr>
        <w:top w:val="none" w:sz="0" w:space="0" w:color="auto"/>
        <w:left w:val="none" w:sz="0" w:space="0" w:color="auto"/>
        <w:bottom w:val="none" w:sz="0" w:space="0" w:color="auto"/>
        <w:right w:val="none" w:sz="0" w:space="0" w:color="auto"/>
      </w:divBdr>
    </w:div>
    <w:div w:id="1641035057">
      <w:bodyDiv w:val="1"/>
      <w:marLeft w:val="0"/>
      <w:marRight w:val="0"/>
      <w:marTop w:val="0"/>
      <w:marBottom w:val="0"/>
      <w:divBdr>
        <w:top w:val="none" w:sz="0" w:space="0" w:color="auto"/>
        <w:left w:val="none" w:sz="0" w:space="0" w:color="auto"/>
        <w:bottom w:val="none" w:sz="0" w:space="0" w:color="auto"/>
        <w:right w:val="none" w:sz="0" w:space="0" w:color="auto"/>
      </w:divBdr>
    </w:div>
    <w:div w:id="1715812267">
      <w:bodyDiv w:val="1"/>
      <w:marLeft w:val="0"/>
      <w:marRight w:val="0"/>
      <w:marTop w:val="0"/>
      <w:marBottom w:val="0"/>
      <w:divBdr>
        <w:top w:val="none" w:sz="0" w:space="0" w:color="auto"/>
        <w:left w:val="none" w:sz="0" w:space="0" w:color="auto"/>
        <w:bottom w:val="none" w:sz="0" w:space="0" w:color="auto"/>
        <w:right w:val="none" w:sz="0" w:space="0" w:color="auto"/>
      </w:divBdr>
    </w:div>
    <w:div w:id="1851750746">
      <w:bodyDiv w:val="1"/>
      <w:marLeft w:val="0"/>
      <w:marRight w:val="0"/>
      <w:marTop w:val="0"/>
      <w:marBottom w:val="0"/>
      <w:divBdr>
        <w:top w:val="none" w:sz="0" w:space="0" w:color="auto"/>
        <w:left w:val="none" w:sz="0" w:space="0" w:color="auto"/>
        <w:bottom w:val="none" w:sz="0" w:space="0" w:color="auto"/>
        <w:right w:val="none" w:sz="0" w:space="0" w:color="auto"/>
      </w:divBdr>
    </w:div>
    <w:div w:id="1963344546">
      <w:bodyDiv w:val="1"/>
      <w:marLeft w:val="0"/>
      <w:marRight w:val="0"/>
      <w:marTop w:val="0"/>
      <w:marBottom w:val="0"/>
      <w:divBdr>
        <w:top w:val="none" w:sz="0" w:space="0" w:color="auto"/>
        <w:left w:val="none" w:sz="0" w:space="0" w:color="auto"/>
        <w:bottom w:val="none" w:sz="0" w:space="0" w:color="auto"/>
        <w:right w:val="none" w:sz="0" w:space="0" w:color="auto"/>
      </w:divBdr>
    </w:div>
    <w:div w:id="19688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FA15-1712-4ADA-8420-B62C2AF87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3AE7A-4A0B-459C-A819-88B1A397BD68}">
  <ds:schemaRefs>
    <ds:schemaRef ds:uri="http://schemas.microsoft.com/sharepoint/v3/contenttype/forms"/>
  </ds:schemaRefs>
</ds:datastoreItem>
</file>

<file path=customXml/itemProps3.xml><?xml version="1.0" encoding="utf-8"?>
<ds:datastoreItem xmlns:ds="http://schemas.openxmlformats.org/officeDocument/2006/customXml" ds:itemID="{6AD6F518-6C93-4289-9C06-4D7E9E7E1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CCEC9-F379-4925-827C-3B953EF4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5024</Words>
  <Characters>30146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2020-02-27T10:28:00Z</dcterms:created>
  <dcterms:modified xsi:type="dcterms:W3CDTF">2020-05-06T10:18:00Z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